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A73E9" w14:textId="7B938674" w:rsidR="0012621B" w:rsidRDefault="0012621B">
      <w:r>
        <w:rPr>
          <w:noProof/>
        </w:rPr>
        <mc:AlternateContent>
          <mc:Choice Requires="wps">
            <w:drawing>
              <wp:anchor distT="45720" distB="45720" distL="114300" distR="114300" simplePos="0" relativeHeight="251659264" behindDoc="0" locked="0" layoutInCell="1" allowOverlap="1" wp14:anchorId="31077038" wp14:editId="40E12C2C">
                <wp:simplePos x="0" y="0"/>
                <wp:positionH relativeFrom="page">
                  <wp:posOffset>24130</wp:posOffset>
                </wp:positionH>
                <wp:positionV relativeFrom="paragraph">
                  <wp:posOffset>150677</wp:posOffset>
                </wp:positionV>
                <wp:extent cx="10649585" cy="1404620"/>
                <wp:effectExtent l="0" t="0" r="1841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9585" cy="1404620"/>
                        </a:xfrm>
                        <a:prstGeom prst="rect">
                          <a:avLst/>
                        </a:prstGeom>
                        <a:solidFill>
                          <a:srgbClr val="7030A0"/>
                        </a:solidFill>
                        <a:ln w="9525">
                          <a:solidFill>
                            <a:srgbClr val="7030A0"/>
                          </a:solidFill>
                          <a:miter lim="800000"/>
                          <a:headEnd/>
                          <a:tailEnd/>
                        </a:ln>
                      </wps:spPr>
                      <wps:txbx>
                        <w:txbxContent>
                          <w:p w14:paraId="37CCAF7F" w14:textId="17217139" w:rsidR="0012621B" w:rsidRPr="004A65A8" w:rsidRDefault="0012621B" w:rsidP="0012621B">
                            <w:pPr>
                              <w:rPr>
                                <w:b/>
                                <w:bCs/>
                                <w:color w:val="FFFFFF" w:themeColor="background1"/>
                                <w:sz w:val="20"/>
                                <w:szCs w:val="20"/>
                              </w:rPr>
                            </w:pPr>
                            <w:r w:rsidRPr="001C0A2E">
                              <w:rPr>
                                <w:b/>
                                <w:bCs/>
                                <w:color w:val="FFFFFF" w:themeColor="background1"/>
                                <w:sz w:val="40"/>
                                <w:szCs w:val="40"/>
                              </w:rPr>
                              <w:t xml:space="preserve">   COVID-19 </w:t>
                            </w:r>
                            <w:r w:rsidR="00F92814">
                              <w:rPr>
                                <w:b/>
                                <w:bCs/>
                                <w:color w:val="FFFFFF" w:themeColor="background1"/>
                                <w:sz w:val="40"/>
                                <w:szCs w:val="40"/>
                              </w:rPr>
                              <w:t>Asymptomatic Testing Site</w:t>
                            </w:r>
                            <w:r w:rsidRPr="001C0A2E">
                              <w:rPr>
                                <w:b/>
                                <w:bCs/>
                                <w:color w:val="FFFFFF" w:themeColor="background1"/>
                                <w:sz w:val="40"/>
                                <w:szCs w:val="40"/>
                              </w:rPr>
                              <w:t xml:space="preserve"> September 2021</w:t>
                            </w:r>
                            <w:r>
                              <w:rPr>
                                <w:b/>
                                <w:bCs/>
                                <w:color w:val="FFFFFF" w:themeColor="background1"/>
                                <w:sz w:val="40"/>
                                <w:szCs w:val="40"/>
                              </w:rPr>
                              <w:tab/>
                            </w:r>
                            <w:r>
                              <w:rPr>
                                <w:b/>
                                <w:bCs/>
                                <w:color w:val="FFFFFF" w:themeColor="background1"/>
                                <w:sz w:val="40"/>
                                <w:szCs w:val="40"/>
                              </w:rPr>
                              <w:tab/>
                            </w:r>
                            <w:r>
                              <w:rPr>
                                <w:b/>
                                <w:bCs/>
                                <w:color w:val="FFFFFF" w:themeColor="background1"/>
                                <w:sz w:val="40"/>
                                <w:szCs w:val="40"/>
                              </w:rPr>
                              <w:tab/>
                            </w:r>
                            <w:r>
                              <w:rPr>
                                <w:b/>
                                <w:bCs/>
                                <w:color w:val="FFFFFF" w:themeColor="background1"/>
                                <w:sz w:val="40"/>
                                <w:szCs w:val="40"/>
                              </w:rPr>
                              <w:tab/>
                            </w:r>
                            <w:r>
                              <w:rPr>
                                <w:b/>
                                <w:bCs/>
                                <w:color w:val="FFFFFF" w:themeColor="background1"/>
                                <w:sz w:val="40"/>
                                <w:szCs w:val="40"/>
                              </w:rPr>
                              <w:tab/>
                            </w:r>
                            <w:r w:rsidRPr="004A65A8">
                              <w:rPr>
                                <w:b/>
                                <w:bCs/>
                                <w:color w:val="FFFFFF" w:themeColor="background1"/>
                                <w:sz w:val="20"/>
                                <w:szCs w:val="20"/>
                              </w:rPr>
                              <w:t>Southwell and Nottingham Multi Academy Trust</w:t>
                            </w:r>
                            <w:r>
                              <w:rPr>
                                <w:b/>
                                <w:bCs/>
                                <w:color w:val="FFFFFF" w:themeColor="background1"/>
                                <w:sz w:val="20"/>
                                <w:szCs w:val="20"/>
                              </w:rPr>
                              <w:t xml:space="preserve">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1077038" id="_x0000_t202" coordsize="21600,21600" o:spt="202" path="m,l,21600r21600,l21600,xe">
                <v:stroke joinstyle="miter"/>
                <v:path gradientshapeok="t" o:connecttype="rect"/>
              </v:shapetype>
              <v:shape id="Text Box 2" o:spid="_x0000_s1026" type="#_x0000_t202" style="position:absolute;margin-left:1.9pt;margin-top:11.85pt;width:838.5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" fillcolor="#7030a0" strokecolor="#7030a0">
                <v:textbox style="mso-fit-shape-to-text:t">
                  <w:txbxContent>
                    <w:p w14:paraId="37CCAF7F" w14:textId="17217139" w:rsidR="0012621B" w:rsidRPr="004A65A8" w:rsidRDefault="0012621B" w:rsidP="0012621B">
                      <w:pPr>
                        <w:rPr>
                          <w:b/>
                          <w:bCs/>
                          <w:color w:val="FFFFFF" w:themeColor="background1"/>
                          <w:sz w:val="20"/>
                          <w:szCs w:val="20"/>
                        </w:rPr>
                      </w:pPr>
                      <w:r w:rsidRPr="001C0A2E">
                        <w:rPr>
                          <w:b/>
                          <w:bCs/>
                          <w:color w:val="FFFFFF" w:themeColor="background1"/>
                          <w:sz w:val="40"/>
                          <w:szCs w:val="40"/>
                        </w:rPr>
                        <w:t xml:space="preserve">   COVID-19 </w:t>
                      </w:r>
                      <w:r w:rsidR="00F92814">
                        <w:rPr>
                          <w:b/>
                          <w:bCs/>
                          <w:color w:val="FFFFFF" w:themeColor="background1"/>
                          <w:sz w:val="40"/>
                          <w:szCs w:val="40"/>
                        </w:rPr>
                        <w:t>Asymptomatic Testing Site</w:t>
                      </w:r>
                      <w:r w:rsidRPr="001C0A2E">
                        <w:rPr>
                          <w:b/>
                          <w:bCs/>
                          <w:color w:val="FFFFFF" w:themeColor="background1"/>
                          <w:sz w:val="40"/>
                          <w:szCs w:val="40"/>
                        </w:rPr>
                        <w:t xml:space="preserve"> September 2021</w:t>
                      </w:r>
                      <w:r>
                        <w:rPr>
                          <w:b/>
                          <w:bCs/>
                          <w:color w:val="FFFFFF" w:themeColor="background1"/>
                          <w:sz w:val="40"/>
                          <w:szCs w:val="40"/>
                        </w:rPr>
                        <w:tab/>
                      </w:r>
                      <w:r>
                        <w:rPr>
                          <w:b/>
                          <w:bCs/>
                          <w:color w:val="FFFFFF" w:themeColor="background1"/>
                          <w:sz w:val="40"/>
                          <w:szCs w:val="40"/>
                        </w:rPr>
                        <w:tab/>
                      </w:r>
                      <w:r>
                        <w:rPr>
                          <w:b/>
                          <w:bCs/>
                          <w:color w:val="FFFFFF" w:themeColor="background1"/>
                          <w:sz w:val="40"/>
                          <w:szCs w:val="40"/>
                        </w:rPr>
                        <w:tab/>
                      </w:r>
                      <w:r>
                        <w:rPr>
                          <w:b/>
                          <w:bCs/>
                          <w:color w:val="FFFFFF" w:themeColor="background1"/>
                          <w:sz w:val="40"/>
                          <w:szCs w:val="40"/>
                        </w:rPr>
                        <w:tab/>
                      </w:r>
                      <w:r>
                        <w:rPr>
                          <w:b/>
                          <w:bCs/>
                          <w:color w:val="FFFFFF" w:themeColor="background1"/>
                          <w:sz w:val="40"/>
                          <w:szCs w:val="40"/>
                        </w:rPr>
                        <w:tab/>
                      </w:r>
                      <w:r w:rsidRPr="004A65A8">
                        <w:rPr>
                          <w:b/>
                          <w:bCs/>
                          <w:color w:val="FFFFFF" w:themeColor="background1"/>
                          <w:sz w:val="20"/>
                          <w:szCs w:val="20"/>
                        </w:rPr>
                        <w:t>Southwell and Nottingham Multi Academy Trust</w:t>
                      </w:r>
                      <w:r>
                        <w:rPr>
                          <w:b/>
                          <w:bCs/>
                          <w:color w:val="FFFFFF" w:themeColor="background1"/>
                          <w:sz w:val="20"/>
                          <w:szCs w:val="20"/>
                        </w:rPr>
                        <w:t xml:space="preserve">  </w:t>
                      </w:r>
                    </w:p>
                  </w:txbxContent>
                </v:textbox>
                <w10:wrap type="square" anchorx="page"/>
              </v:shape>
            </w:pict>
          </mc:Fallback>
        </mc:AlternateContent>
      </w:r>
    </w:p>
    <w:tbl>
      <w:tblPr>
        <w:tblStyle w:val="TableGrid"/>
        <w:tblW w:w="14170" w:type="dxa"/>
        <w:tblLook w:val="04A0" w:firstRow="1" w:lastRow="0" w:firstColumn="1" w:lastColumn="0" w:noHBand="0" w:noVBand="1"/>
      </w:tblPr>
      <w:tblGrid>
        <w:gridCol w:w="2547"/>
        <w:gridCol w:w="11623"/>
      </w:tblGrid>
      <w:tr w:rsidR="0012621B" w:rsidRPr="004A65A8" w14:paraId="3356EE95" w14:textId="77777777" w:rsidTr="00D71799">
        <w:tc>
          <w:tcPr>
            <w:tcW w:w="14170" w:type="dxa"/>
            <w:gridSpan w:val="2"/>
          </w:tcPr>
          <w:p w14:paraId="3C0BFF89" w14:textId="3D0BA65D" w:rsidR="0012621B" w:rsidRPr="004A65A8" w:rsidRDefault="0012621B" w:rsidP="00D71799">
            <w:pPr>
              <w:rPr>
                <w:sz w:val="24"/>
                <w:szCs w:val="24"/>
              </w:rPr>
            </w:pPr>
            <w:r>
              <w:rPr>
                <w:sz w:val="24"/>
                <w:szCs w:val="24"/>
              </w:rPr>
              <w:t>This Risk Assessment covers Asymptomatic Testing</w:t>
            </w:r>
            <w:r w:rsidR="0002069C">
              <w:rPr>
                <w:sz w:val="24"/>
                <w:szCs w:val="24"/>
              </w:rPr>
              <w:t xml:space="preserve"> Sites</w:t>
            </w:r>
            <w:r>
              <w:rPr>
                <w:sz w:val="24"/>
                <w:szCs w:val="24"/>
              </w:rPr>
              <w:t xml:space="preserve"> in education settings and in written with reference to schools </w:t>
            </w:r>
            <w:hyperlink r:id="rId6" w:history="1">
              <w:r w:rsidRPr="004A65A8">
                <w:rPr>
                  <w:rStyle w:val="Hyperlink"/>
                  <w:sz w:val="24"/>
                  <w:szCs w:val="24"/>
                </w:rPr>
                <w:t>COVID-19 operational guidance</w:t>
              </w:r>
            </w:hyperlink>
            <w:r>
              <w:rPr>
                <w:sz w:val="24"/>
                <w:szCs w:val="24"/>
              </w:rPr>
              <w:t xml:space="preserve"> and</w:t>
            </w:r>
            <w:r w:rsidR="003933EB">
              <w:rPr>
                <w:sz w:val="24"/>
                <w:szCs w:val="24"/>
              </w:rPr>
              <w:t xml:space="preserve"> the </w:t>
            </w:r>
            <w:hyperlink r:id="rId7" w:history="1">
              <w:r w:rsidR="003933EB" w:rsidRPr="003933EB">
                <w:rPr>
                  <w:rStyle w:val="Hyperlink"/>
                  <w:sz w:val="24"/>
                  <w:szCs w:val="24"/>
                </w:rPr>
                <w:t>contingency framework for schools</w:t>
              </w:r>
            </w:hyperlink>
            <w:r w:rsidR="003933EB">
              <w:rPr>
                <w:sz w:val="24"/>
                <w:szCs w:val="24"/>
              </w:rPr>
              <w:t>.  It</w:t>
            </w:r>
            <w:r>
              <w:rPr>
                <w:sz w:val="24"/>
                <w:szCs w:val="24"/>
              </w:rPr>
              <w:t xml:space="preserve"> comes into effect from 16</w:t>
            </w:r>
            <w:r w:rsidRPr="007D5C4F">
              <w:rPr>
                <w:sz w:val="24"/>
                <w:szCs w:val="24"/>
                <w:vertAlign w:val="superscript"/>
              </w:rPr>
              <w:t>th</w:t>
            </w:r>
            <w:r>
              <w:rPr>
                <w:sz w:val="24"/>
                <w:szCs w:val="24"/>
              </w:rPr>
              <w:t xml:space="preserve"> August 2021</w:t>
            </w:r>
            <w:r w:rsidR="003933EB">
              <w:rPr>
                <w:sz w:val="24"/>
                <w:szCs w:val="24"/>
              </w:rPr>
              <w:t>.</w:t>
            </w:r>
          </w:p>
        </w:tc>
      </w:tr>
      <w:tr w:rsidR="0012621B" w:rsidRPr="004A65A8" w14:paraId="256A1709" w14:textId="77777777" w:rsidTr="00D71799">
        <w:tc>
          <w:tcPr>
            <w:tcW w:w="2547" w:type="dxa"/>
          </w:tcPr>
          <w:p w14:paraId="290B8C5E" w14:textId="77777777" w:rsidR="0012621B" w:rsidRPr="004A65A8" w:rsidRDefault="0012621B" w:rsidP="00D71799">
            <w:pPr>
              <w:rPr>
                <w:sz w:val="24"/>
                <w:szCs w:val="24"/>
              </w:rPr>
            </w:pPr>
            <w:r>
              <w:rPr>
                <w:sz w:val="24"/>
                <w:szCs w:val="24"/>
              </w:rPr>
              <w:t>Academy Name:</w:t>
            </w:r>
          </w:p>
        </w:tc>
        <w:tc>
          <w:tcPr>
            <w:tcW w:w="11623" w:type="dxa"/>
          </w:tcPr>
          <w:p w14:paraId="3B14BB81" w14:textId="6D586734" w:rsidR="0012621B" w:rsidRPr="004A65A8" w:rsidRDefault="001547C3" w:rsidP="00D71799">
            <w:pPr>
              <w:rPr>
                <w:b/>
                <w:bCs/>
                <w:sz w:val="24"/>
                <w:szCs w:val="24"/>
              </w:rPr>
            </w:pPr>
            <w:r>
              <w:rPr>
                <w:b/>
                <w:bCs/>
                <w:sz w:val="24"/>
                <w:szCs w:val="24"/>
              </w:rPr>
              <w:t>The West Grantham Church of England Secondary Academy</w:t>
            </w:r>
          </w:p>
        </w:tc>
      </w:tr>
    </w:tbl>
    <w:p w14:paraId="2D201C8E" w14:textId="43F449D4" w:rsidR="0012621B" w:rsidRDefault="0012621B"/>
    <w:p w14:paraId="0DC1267B" w14:textId="22E75A2D" w:rsidR="0012621B" w:rsidRDefault="0012621B"/>
    <w:tbl>
      <w:tblPr>
        <w:tblStyle w:val="TableGrid"/>
        <w:tblW w:w="14170" w:type="dxa"/>
        <w:tblLayout w:type="fixed"/>
        <w:tblLook w:val="04A0" w:firstRow="1" w:lastRow="0" w:firstColumn="1" w:lastColumn="0" w:noHBand="0" w:noVBand="1"/>
      </w:tblPr>
      <w:tblGrid>
        <w:gridCol w:w="1696"/>
        <w:gridCol w:w="1701"/>
        <w:gridCol w:w="2551"/>
        <w:gridCol w:w="425"/>
        <w:gridCol w:w="425"/>
        <w:gridCol w:w="426"/>
        <w:gridCol w:w="4253"/>
        <w:gridCol w:w="425"/>
        <w:gridCol w:w="426"/>
        <w:gridCol w:w="425"/>
        <w:gridCol w:w="472"/>
        <w:gridCol w:w="472"/>
        <w:gridCol w:w="473"/>
      </w:tblGrid>
      <w:tr w:rsidR="003933EB" w:rsidRPr="003933EB" w14:paraId="5993F4C1" w14:textId="77777777" w:rsidTr="003933EB">
        <w:trPr>
          <w:trHeight w:val="421"/>
        </w:trPr>
        <w:tc>
          <w:tcPr>
            <w:tcW w:w="1696" w:type="dxa"/>
            <w:vMerge w:val="restart"/>
          </w:tcPr>
          <w:p w14:paraId="156FE973" w14:textId="77777777" w:rsidR="003933EB" w:rsidRPr="003933EB" w:rsidRDefault="003933EB" w:rsidP="00D71799">
            <w:pPr>
              <w:jc w:val="center"/>
              <w:rPr>
                <w:i/>
                <w:sz w:val="24"/>
                <w:szCs w:val="24"/>
              </w:rPr>
            </w:pPr>
            <w:r w:rsidRPr="003933EB">
              <w:rPr>
                <w:sz w:val="24"/>
                <w:szCs w:val="24"/>
              </w:rPr>
              <w:t xml:space="preserve">Hazards </w:t>
            </w:r>
          </w:p>
          <w:p w14:paraId="015B9D06" w14:textId="77777777" w:rsidR="003933EB" w:rsidRPr="003933EB" w:rsidRDefault="003933EB" w:rsidP="00D71799">
            <w:pPr>
              <w:jc w:val="center"/>
              <w:rPr>
                <w:sz w:val="24"/>
                <w:szCs w:val="24"/>
              </w:rPr>
            </w:pPr>
            <w:r w:rsidRPr="003933EB">
              <w:rPr>
                <w:sz w:val="24"/>
                <w:szCs w:val="24"/>
              </w:rPr>
              <w:t>Considered</w:t>
            </w:r>
          </w:p>
          <w:p w14:paraId="32A3A428" w14:textId="77777777" w:rsidR="003933EB" w:rsidRPr="003933EB" w:rsidRDefault="003933EB" w:rsidP="00D71799">
            <w:pPr>
              <w:rPr>
                <w:sz w:val="24"/>
                <w:szCs w:val="24"/>
              </w:rPr>
            </w:pPr>
            <w:r w:rsidRPr="003933EB">
              <w:rPr>
                <w:i/>
                <w:sz w:val="24"/>
                <w:szCs w:val="24"/>
              </w:rPr>
              <w:t>Step 1 (Clause 3.1)</w:t>
            </w:r>
          </w:p>
        </w:tc>
        <w:tc>
          <w:tcPr>
            <w:tcW w:w="1701" w:type="dxa"/>
            <w:vMerge w:val="restart"/>
          </w:tcPr>
          <w:p w14:paraId="4ADD561E" w14:textId="77777777" w:rsidR="003933EB" w:rsidRPr="003933EB" w:rsidRDefault="003933EB" w:rsidP="00D71799">
            <w:pPr>
              <w:jc w:val="center"/>
              <w:rPr>
                <w:i/>
                <w:sz w:val="24"/>
                <w:szCs w:val="24"/>
              </w:rPr>
            </w:pPr>
            <w:r w:rsidRPr="003933EB">
              <w:rPr>
                <w:sz w:val="24"/>
                <w:szCs w:val="24"/>
              </w:rPr>
              <w:t xml:space="preserve">Who might be </w:t>
            </w:r>
          </w:p>
          <w:p w14:paraId="283D9C19" w14:textId="77777777" w:rsidR="003933EB" w:rsidRPr="003933EB" w:rsidRDefault="003933EB" w:rsidP="00D71799">
            <w:pPr>
              <w:jc w:val="center"/>
              <w:rPr>
                <w:sz w:val="24"/>
                <w:szCs w:val="24"/>
              </w:rPr>
            </w:pPr>
            <w:r w:rsidRPr="003933EB">
              <w:rPr>
                <w:sz w:val="24"/>
                <w:szCs w:val="24"/>
              </w:rPr>
              <w:t>harmed and how</w:t>
            </w:r>
          </w:p>
          <w:p w14:paraId="5E9A291F" w14:textId="77777777" w:rsidR="003933EB" w:rsidRPr="003933EB" w:rsidRDefault="003933EB" w:rsidP="00D71799">
            <w:pPr>
              <w:jc w:val="center"/>
              <w:rPr>
                <w:i/>
                <w:sz w:val="24"/>
                <w:szCs w:val="24"/>
              </w:rPr>
            </w:pPr>
            <w:r w:rsidRPr="003933EB">
              <w:rPr>
                <w:i/>
                <w:sz w:val="24"/>
                <w:szCs w:val="24"/>
              </w:rPr>
              <w:t>Step 2</w:t>
            </w:r>
          </w:p>
          <w:p w14:paraId="5B287363" w14:textId="77777777" w:rsidR="003933EB" w:rsidRPr="003933EB" w:rsidRDefault="003933EB" w:rsidP="00D71799">
            <w:pPr>
              <w:rPr>
                <w:sz w:val="24"/>
                <w:szCs w:val="24"/>
              </w:rPr>
            </w:pPr>
            <w:r w:rsidRPr="003933EB">
              <w:rPr>
                <w:i/>
                <w:sz w:val="24"/>
                <w:szCs w:val="24"/>
              </w:rPr>
              <w:t>(Clause 3.2)</w:t>
            </w:r>
          </w:p>
        </w:tc>
        <w:tc>
          <w:tcPr>
            <w:tcW w:w="2551" w:type="dxa"/>
            <w:vMerge w:val="restart"/>
          </w:tcPr>
          <w:p w14:paraId="39DF70BC" w14:textId="77777777" w:rsidR="003933EB" w:rsidRPr="003933EB" w:rsidRDefault="003933EB" w:rsidP="00D71799">
            <w:pPr>
              <w:jc w:val="center"/>
              <w:rPr>
                <w:sz w:val="24"/>
                <w:szCs w:val="24"/>
              </w:rPr>
            </w:pPr>
            <w:r w:rsidRPr="003933EB">
              <w:rPr>
                <w:sz w:val="24"/>
                <w:szCs w:val="24"/>
              </w:rPr>
              <w:t>Existing Control Measures:</w:t>
            </w:r>
          </w:p>
          <w:p w14:paraId="4BF4B8FC" w14:textId="77777777" w:rsidR="003933EB" w:rsidRPr="003933EB" w:rsidRDefault="003933EB" w:rsidP="00D71799">
            <w:pPr>
              <w:jc w:val="center"/>
              <w:rPr>
                <w:i/>
                <w:sz w:val="24"/>
                <w:szCs w:val="24"/>
              </w:rPr>
            </w:pPr>
            <w:r w:rsidRPr="003933EB">
              <w:rPr>
                <w:i/>
                <w:sz w:val="24"/>
                <w:szCs w:val="24"/>
              </w:rPr>
              <w:t>Step 3</w:t>
            </w:r>
          </w:p>
          <w:p w14:paraId="0669697A" w14:textId="77777777" w:rsidR="003933EB" w:rsidRPr="003933EB" w:rsidRDefault="003933EB" w:rsidP="00D71799">
            <w:pPr>
              <w:rPr>
                <w:sz w:val="24"/>
                <w:szCs w:val="24"/>
              </w:rPr>
            </w:pPr>
            <w:r w:rsidRPr="003933EB">
              <w:rPr>
                <w:i/>
                <w:sz w:val="24"/>
                <w:szCs w:val="24"/>
              </w:rPr>
              <w:t>(Clause 3.3)</w:t>
            </w:r>
          </w:p>
        </w:tc>
        <w:tc>
          <w:tcPr>
            <w:tcW w:w="1276" w:type="dxa"/>
            <w:gridSpan w:val="3"/>
          </w:tcPr>
          <w:p w14:paraId="15001D34" w14:textId="77777777" w:rsidR="003933EB" w:rsidRPr="003933EB" w:rsidRDefault="003933EB" w:rsidP="00D71799">
            <w:pPr>
              <w:rPr>
                <w:sz w:val="24"/>
                <w:szCs w:val="24"/>
              </w:rPr>
            </w:pPr>
            <w:r w:rsidRPr="003933EB">
              <w:rPr>
                <w:sz w:val="24"/>
                <w:szCs w:val="24"/>
              </w:rPr>
              <w:t xml:space="preserve">Risk Rating </w:t>
            </w:r>
          </w:p>
        </w:tc>
        <w:tc>
          <w:tcPr>
            <w:tcW w:w="4253" w:type="dxa"/>
            <w:vMerge w:val="restart"/>
          </w:tcPr>
          <w:p w14:paraId="406D09FD" w14:textId="77777777" w:rsidR="003933EB" w:rsidRPr="003933EB" w:rsidRDefault="003933EB" w:rsidP="00D71799">
            <w:pPr>
              <w:jc w:val="center"/>
              <w:rPr>
                <w:sz w:val="24"/>
                <w:szCs w:val="24"/>
              </w:rPr>
            </w:pPr>
            <w:r w:rsidRPr="003933EB">
              <w:rPr>
                <w:sz w:val="24"/>
                <w:szCs w:val="24"/>
              </w:rPr>
              <w:t xml:space="preserve">Further action </w:t>
            </w:r>
            <w:r w:rsidRPr="003933EB">
              <w:rPr>
                <w:i/>
                <w:sz w:val="24"/>
                <w:szCs w:val="24"/>
              </w:rPr>
              <w:t xml:space="preserve">Step 3 </w:t>
            </w:r>
          </w:p>
          <w:p w14:paraId="32250E4C" w14:textId="77777777" w:rsidR="003933EB" w:rsidRPr="003933EB" w:rsidRDefault="003933EB" w:rsidP="00D71799">
            <w:pPr>
              <w:rPr>
                <w:i/>
                <w:sz w:val="24"/>
                <w:szCs w:val="24"/>
              </w:rPr>
            </w:pPr>
            <w:r w:rsidRPr="003933EB">
              <w:rPr>
                <w:i/>
                <w:sz w:val="24"/>
                <w:szCs w:val="24"/>
              </w:rPr>
              <w:t>Consider hierarchy of controls i.e. elimination, substitution, engineering controls, signage/warning and/or administrative controls, (PPE as a last resort)</w:t>
            </w:r>
          </w:p>
          <w:p w14:paraId="52A235DA" w14:textId="77777777" w:rsidR="003933EB" w:rsidRPr="003933EB" w:rsidRDefault="003933EB" w:rsidP="00D71799">
            <w:pPr>
              <w:rPr>
                <w:sz w:val="24"/>
                <w:szCs w:val="24"/>
              </w:rPr>
            </w:pPr>
            <w:r w:rsidRPr="003933EB">
              <w:rPr>
                <w:i/>
                <w:sz w:val="24"/>
                <w:szCs w:val="24"/>
              </w:rPr>
              <w:t>And detail that will aid implementation of the risk assessment</w:t>
            </w:r>
          </w:p>
        </w:tc>
        <w:tc>
          <w:tcPr>
            <w:tcW w:w="1276" w:type="dxa"/>
            <w:gridSpan w:val="3"/>
          </w:tcPr>
          <w:p w14:paraId="33F8C789" w14:textId="77777777" w:rsidR="003933EB" w:rsidRPr="003933EB" w:rsidRDefault="003933EB" w:rsidP="00D71799">
            <w:pPr>
              <w:rPr>
                <w:sz w:val="24"/>
                <w:szCs w:val="24"/>
              </w:rPr>
            </w:pPr>
            <w:r w:rsidRPr="003933EB">
              <w:rPr>
                <w:sz w:val="24"/>
                <w:szCs w:val="24"/>
              </w:rPr>
              <w:t>Actions Step 4 (Clause 3.4)</w:t>
            </w:r>
          </w:p>
        </w:tc>
        <w:tc>
          <w:tcPr>
            <w:tcW w:w="1417" w:type="dxa"/>
            <w:gridSpan w:val="3"/>
          </w:tcPr>
          <w:p w14:paraId="6A0B965A" w14:textId="77777777" w:rsidR="003933EB" w:rsidRPr="003933EB" w:rsidRDefault="003933EB" w:rsidP="00D71799">
            <w:pPr>
              <w:rPr>
                <w:sz w:val="24"/>
                <w:szCs w:val="24"/>
              </w:rPr>
            </w:pPr>
            <w:r w:rsidRPr="003933EB">
              <w:rPr>
                <w:sz w:val="24"/>
                <w:szCs w:val="24"/>
              </w:rPr>
              <w:t>Risk Rating</w:t>
            </w:r>
          </w:p>
        </w:tc>
      </w:tr>
      <w:tr w:rsidR="003933EB" w:rsidRPr="003933EB" w14:paraId="0AE6C6EE" w14:textId="77777777" w:rsidTr="003933EB">
        <w:trPr>
          <w:cantSplit/>
          <w:trHeight w:val="952"/>
        </w:trPr>
        <w:tc>
          <w:tcPr>
            <w:tcW w:w="1696" w:type="dxa"/>
            <w:vMerge/>
          </w:tcPr>
          <w:p w14:paraId="1C2165D5" w14:textId="77777777" w:rsidR="003933EB" w:rsidRPr="003933EB" w:rsidRDefault="003933EB" w:rsidP="00D71799">
            <w:pPr>
              <w:jc w:val="center"/>
              <w:rPr>
                <w:sz w:val="24"/>
                <w:szCs w:val="24"/>
              </w:rPr>
            </w:pPr>
          </w:p>
        </w:tc>
        <w:tc>
          <w:tcPr>
            <w:tcW w:w="1701" w:type="dxa"/>
            <w:vMerge/>
          </w:tcPr>
          <w:p w14:paraId="484C6E6D" w14:textId="77777777" w:rsidR="003933EB" w:rsidRPr="003933EB" w:rsidRDefault="003933EB" w:rsidP="00D71799">
            <w:pPr>
              <w:jc w:val="center"/>
              <w:rPr>
                <w:sz w:val="24"/>
                <w:szCs w:val="24"/>
              </w:rPr>
            </w:pPr>
          </w:p>
        </w:tc>
        <w:tc>
          <w:tcPr>
            <w:tcW w:w="2551" w:type="dxa"/>
            <w:vMerge/>
          </w:tcPr>
          <w:p w14:paraId="37352177" w14:textId="77777777" w:rsidR="003933EB" w:rsidRPr="003933EB" w:rsidRDefault="003933EB" w:rsidP="00D71799">
            <w:pPr>
              <w:jc w:val="center"/>
              <w:rPr>
                <w:sz w:val="24"/>
                <w:szCs w:val="24"/>
              </w:rPr>
            </w:pPr>
          </w:p>
        </w:tc>
        <w:tc>
          <w:tcPr>
            <w:tcW w:w="425" w:type="dxa"/>
            <w:textDirection w:val="btLr"/>
            <w:vAlign w:val="center"/>
          </w:tcPr>
          <w:p w14:paraId="0C51B238" w14:textId="77777777" w:rsidR="003933EB" w:rsidRPr="003933EB" w:rsidRDefault="003933EB" w:rsidP="00D71799">
            <w:pPr>
              <w:jc w:val="center"/>
              <w:rPr>
                <w:sz w:val="24"/>
                <w:szCs w:val="24"/>
              </w:rPr>
            </w:pPr>
            <w:r w:rsidRPr="003933EB">
              <w:rPr>
                <w:sz w:val="24"/>
                <w:szCs w:val="24"/>
              </w:rPr>
              <w:t>Likelihood</w:t>
            </w:r>
          </w:p>
        </w:tc>
        <w:tc>
          <w:tcPr>
            <w:tcW w:w="425" w:type="dxa"/>
            <w:textDirection w:val="btLr"/>
            <w:vAlign w:val="center"/>
          </w:tcPr>
          <w:p w14:paraId="352EB59B" w14:textId="77777777" w:rsidR="003933EB" w:rsidRPr="003933EB" w:rsidRDefault="003933EB" w:rsidP="00D71799">
            <w:pPr>
              <w:jc w:val="center"/>
              <w:rPr>
                <w:sz w:val="24"/>
                <w:szCs w:val="24"/>
              </w:rPr>
            </w:pPr>
            <w:r w:rsidRPr="003933EB">
              <w:rPr>
                <w:sz w:val="24"/>
                <w:szCs w:val="24"/>
              </w:rPr>
              <w:t>Severity</w:t>
            </w:r>
          </w:p>
        </w:tc>
        <w:tc>
          <w:tcPr>
            <w:tcW w:w="426" w:type="dxa"/>
            <w:textDirection w:val="btLr"/>
            <w:vAlign w:val="center"/>
          </w:tcPr>
          <w:p w14:paraId="5BF9DC0A" w14:textId="77777777" w:rsidR="003933EB" w:rsidRPr="003933EB" w:rsidRDefault="003933EB" w:rsidP="00D71799">
            <w:pPr>
              <w:jc w:val="center"/>
              <w:rPr>
                <w:sz w:val="24"/>
                <w:szCs w:val="24"/>
              </w:rPr>
            </w:pPr>
            <w:r w:rsidRPr="003933EB">
              <w:rPr>
                <w:sz w:val="24"/>
                <w:szCs w:val="24"/>
              </w:rPr>
              <w:t>Risk Rating</w:t>
            </w:r>
          </w:p>
        </w:tc>
        <w:tc>
          <w:tcPr>
            <w:tcW w:w="4253" w:type="dxa"/>
            <w:vMerge/>
          </w:tcPr>
          <w:p w14:paraId="1B7B5895" w14:textId="77777777" w:rsidR="003933EB" w:rsidRPr="003933EB" w:rsidRDefault="003933EB" w:rsidP="00D71799">
            <w:pPr>
              <w:jc w:val="center"/>
              <w:rPr>
                <w:sz w:val="24"/>
                <w:szCs w:val="24"/>
              </w:rPr>
            </w:pPr>
          </w:p>
        </w:tc>
        <w:tc>
          <w:tcPr>
            <w:tcW w:w="425" w:type="dxa"/>
            <w:textDirection w:val="btLr"/>
            <w:vAlign w:val="center"/>
          </w:tcPr>
          <w:p w14:paraId="660203A6" w14:textId="77777777" w:rsidR="003933EB" w:rsidRPr="003933EB" w:rsidRDefault="003933EB" w:rsidP="00D71799">
            <w:pPr>
              <w:ind w:left="113" w:right="113"/>
              <w:jc w:val="right"/>
              <w:rPr>
                <w:sz w:val="24"/>
                <w:szCs w:val="24"/>
              </w:rPr>
            </w:pPr>
            <w:r w:rsidRPr="003933EB">
              <w:rPr>
                <w:sz w:val="24"/>
                <w:szCs w:val="24"/>
              </w:rPr>
              <w:t>Who</w:t>
            </w:r>
          </w:p>
        </w:tc>
        <w:tc>
          <w:tcPr>
            <w:tcW w:w="426" w:type="dxa"/>
            <w:textDirection w:val="btLr"/>
            <w:vAlign w:val="center"/>
          </w:tcPr>
          <w:p w14:paraId="7652E7FE" w14:textId="77777777" w:rsidR="003933EB" w:rsidRPr="003933EB" w:rsidRDefault="003933EB" w:rsidP="00D71799">
            <w:pPr>
              <w:ind w:left="113" w:right="113"/>
              <w:jc w:val="right"/>
              <w:rPr>
                <w:sz w:val="24"/>
                <w:szCs w:val="24"/>
              </w:rPr>
            </w:pPr>
            <w:r w:rsidRPr="003933EB">
              <w:rPr>
                <w:sz w:val="24"/>
                <w:szCs w:val="24"/>
              </w:rPr>
              <w:t>When</w:t>
            </w:r>
          </w:p>
        </w:tc>
        <w:tc>
          <w:tcPr>
            <w:tcW w:w="425" w:type="dxa"/>
            <w:textDirection w:val="btLr"/>
            <w:vAlign w:val="center"/>
          </w:tcPr>
          <w:p w14:paraId="659B02AB" w14:textId="77777777" w:rsidR="003933EB" w:rsidRPr="003933EB" w:rsidRDefault="003933EB" w:rsidP="00D71799">
            <w:pPr>
              <w:ind w:left="113" w:right="113"/>
              <w:jc w:val="right"/>
              <w:rPr>
                <w:sz w:val="24"/>
                <w:szCs w:val="24"/>
              </w:rPr>
            </w:pPr>
            <w:r w:rsidRPr="003933EB">
              <w:rPr>
                <w:sz w:val="24"/>
                <w:szCs w:val="24"/>
              </w:rPr>
              <w:t>Complete</w:t>
            </w:r>
          </w:p>
        </w:tc>
        <w:tc>
          <w:tcPr>
            <w:tcW w:w="472" w:type="dxa"/>
            <w:textDirection w:val="btLr"/>
            <w:vAlign w:val="center"/>
          </w:tcPr>
          <w:p w14:paraId="06C23CA8" w14:textId="77777777" w:rsidR="003933EB" w:rsidRPr="003933EB" w:rsidRDefault="003933EB" w:rsidP="00D71799">
            <w:pPr>
              <w:jc w:val="center"/>
              <w:rPr>
                <w:sz w:val="24"/>
                <w:szCs w:val="24"/>
              </w:rPr>
            </w:pPr>
            <w:r w:rsidRPr="003933EB">
              <w:rPr>
                <w:sz w:val="24"/>
                <w:szCs w:val="24"/>
              </w:rPr>
              <w:t>Likelihood</w:t>
            </w:r>
          </w:p>
        </w:tc>
        <w:tc>
          <w:tcPr>
            <w:tcW w:w="472" w:type="dxa"/>
            <w:textDirection w:val="btLr"/>
            <w:vAlign w:val="center"/>
          </w:tcPr>
          <w:p w14:paraId="649DA709" w14:textId="77777777" w:rsidR="003933EB" w:rsidRPr="003933EB" w:rsidRDefault="003933EB" w:rsidP="00D71799">
            <w:pPr>
              <w:jc w:val="center"/>
              <w:rPr>
                <w:sz w:val="24"/>
                <w:szCs w:val="24"/>
              </w:rPr>
            </w:pPr>
            <w:r w:rsidRPr="003933EB">
              <w:rPr>
                <w:sz w:val="24"/>
                <w:szCs w:val="24"/>
              </w:rPr>
              <w:t>Severity</w:t>
            </w:r>
          </w:p>
        </w:tc>
        <w:tc>
          <w:tcPr>
            <w:tcW w:w="473" w:type="dxa"/>
            <w:textDirection w:val="btLr"/>
            <w:vAlign w:val="center"/>
          </w:tcPr>
          <w:p w14:paraId="0F1DF258" w14:textId="77777777" w:rsidR="003933EB" w:rsidRPr="003933EB" w:rsidRDefault="003933EB" w:rsidP="00D71799">
            <w:pPr>
              <w:jc w:val="center"/>
              <w:rPr>
                <w:sz w:val="24"/>
                <w:szCs w:val="24"/>
              </w:rPr>
            </w:pPr>
            <w:r w:rsidRPr="003933EB">
              <w:rPr>
                <w:sz w:val="24"/>
                <w:szCs w:val="24"/>
              </w:rPr>
              <w:t>Risk Rating</w:t>
            </w:r>
          </w:p>
        </w:tc>
      </w:tr>
    </w:tbl>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59"/>
        <w:gridCol w:w="2552"/>
        <w:gridCol w:w="425"/>
        <w:gridCol w:w="425"/>
        <w:gridCol w:w="426"/>
        <w:gridCol w:w="4252"/>
        <w:gridCol w:w="425"/>
        <w:gridCol w:w="426"/>
        <w:gridCol w:w="425"/>
        <w:gridCol w:w="472"/>
        <w:gridCol w:w="95"/>
        <w:gridCol w:w="377"/>
        <w:gridCol w:w="48"/>
        <w:gridCol w:w="425"/>
      </w:tblGrid>
      <w:tr w:rsidR="003933EB" w:rsidRPr="003933EB" w14:paraId="00DD6287" w14:textId="77777777" w:rsidTr="00CD3FD9">
        <w:trPr>
          <w:trHeight w:val="911"/>
        </w:trPr>
        <w:tc>
          <w:tcPr>
            <w:tcW w:w="1838" w:type="dxa"/>
          </w:tcPr>
          <w:p w14:paraId="43E5FDF9" w14:textId="492A0724" w:rsidR="0012621B" w:rsidRPr="003933EB" w:rsidRDefault="003933EB" w:rsidP="00D71799">
            <w:pPr>
              <w:tabs>
                <w:tab w:val="center" w:pos="4153"/>
                <w:tab w:val="right" w:pos="8306"/>
              </w:tabs>
              <w:rPr>
                <w:rFonts w:cs="Arial"/>
                <w:b/>
                <w:sz w:val="24"/>
                <w:szCs w:val="24"/>
              </w:rPr>
            </w:pPr>
            <w:r w:rsidRPr="003933EB">
              <w:rPr>
                <w:rFonts w:cs="Arial"/>
                <w:b/>
                <w:sz w:val="24"/>
                <w:szCs w:val="24"/>
              </w:rPr>
              <w:t>Se</w:t>
            </w:r>
            <w:r w:rsidR="0012621B" w:rsidRPr="003933EB">
              <w:rPr>
                <w:rFonts w:cs="Arial"/>
                <w:b/>
                <w:sz w:val="24"/>
                <w:szCs w:val="24"/>
              </w:rPr>
              <w:t xml:space="preserve">ction </w:t>
            </w:r>
            <w:r>
              <w:rPr>
                <w:rFonts w:cs="Arial"/>
                <w:b/>
                <w:sz w:val="24"/>
                <w:szCs w:val="24"/>
              </w:rPr>
              <w:t>1</w:t>
            </w:r>
          </w:p>
          <w:p w14:paraId="694D2367" w14:textId="77777777" w:rsidR="0012621B" w:rsidRPr="003933EB" w:rsidRDefault="0012621B" w:rsidP="00D71799">
            <w:pPr>
              <w:tabs>
                <w:tab w:val="center" w:pos="4153"/>
                <w:tab w:val="right" w:pos="8306"/>
              </w:tabs>
              <w:rPr>
                <w:rFonts w:cs="Arial"/>
                <w:sz w:val="24"/>
                <w:szCs w:val="24"/>
              </w:rPr>
            </w:pPr>
            <w:r w:rsidRPr="003933EB">
              <w:rPr>
                <w:rFonts w:cs="Arial"/>
                <w:sz w:val="24"/>
                <w:szCs w:val="24"/>
              </w:rPr>
              <w:t>Asymptomatic testing - Contact between subjects</w:t>
            </w:r>
          </w:p>
        </w:tc>
        <w:tc>
          <w:tcPr>
            <w:tcW w:w="1559" w:type="dxa"/>
          </w:tcPr>
          <w:p w14:paraId="4F54207A" w14:textId="77777777" w:rsidR="0012621B" w:rsidRPr="003933EB" w:rsidRDefault="0012621B" w:rsidP="00D71799">
            <w:pPr>
              <w:rPr>
                <w:rFonts w:cs="Arial"/>
                <w:sz w:val="24"/>
                <w:szCs w:val="24"/>
              </w:rPr>
            </w:pPr>
            <w:r w:rsidRPr="003933EB">
              <w:rPr>
                <w:rFonts w:cs="Arial"/>
                <w:sz w:val="24"/>
                <w:szCs w:val="24"/>
              </w:rPr>
              <w:t xml:space="preserve">Test subjects (students, staff) at risk of transmission of the virus leading to ill health or </w:t>
            </w:r>
            <w:r w:rsidRPr="003933EB">
              <w:rPr>
                <w:rFonts w:cs="Arial"/>
                <w:sz w:val="24"/>
                <w:szCs w:val="24"/>
              </w:rPr>
              <w:lastRenderedPageBreak/>
              <w:t>potential death</w:t>
            </w:r>
          </w:p>
        </w:tc>
        <w:tc>
          <w:tcPr>
            <w:tcW w:w="2552" w:type="dxa"/>
          </w:tcPr>
          <w:p w14:paraId="696EBE09" w14:textId="09A65B6F" w:rsidR="0012621B" w:rsidRPr="003933EB" w:rsidRDefault="0012621B" w:rsidP="00D71799">
            <w:pPr>
              <w:rPr>
                <w:rFonts w:cs="Arial"/>
                <w:sz w:val="24"/>
                <w:szCs w:val="24"/>
              </w:rPr>
            </w:pPr>
            <w:r w:rsidRPr="003933EB">
              <w:rPr>
                <w:rFonts w:cs="Arial"/>
                <w:sz w:val="24"/>
                <w:szCs w:val="24"/>
              </w:rPr>
              <w:lastRenderedPageBreak/>
              <w:t xml:space="preserve">Asymptomatic: All subjects are to be advised in advance not to attend if they have any symptoms of COVID 19, or live with someone who is showing symptoms of COVID 19 or if they have </w:t>
            </w:r>
            <w:r w:rsidR="003933EB">
              <w:rPr>
                <w:rFonts w:cs="Arial"/>
                <w:sz w:val="24"/>
                <w:szCs w:val="24"/>
              </w:rPr>
              <w:t>bee</w:t>
            </w:r>
            <w:r w:rsidR="001547C3">
              <w:rPr>
                <w:rFonts w:cs="Arial"/>
                <w:sz w:val="24"/>
                <w:szCs w:val="24"/>
              </w:rPr>
              <w:t>n</w:t>
            </w:r>
            <w:r w:rsidR="003933EB">
              <w:rPr>
                <w:rFonts w:cs="Arial"/>
                <w:sz w:val="24"/>
                <w:szCs w:val="24"/>
              </w:rPr>
              <w:t xml:space="preserve"> advised by </w:t>
            </w:r>
            <w:r w:rsidR="003933EB">
              <w:rPr>
                <w:rFonts w:cs="Arial"/>
                <w:sz w:val="24"/>
                <w:szCs w:val="24"/>
              </w:rPr>
              <w:lastRenderedPageBreak/>
              <w:t>NHS test and trace to isolate</w:t>
            </w:r>
            <w:r w:rsidRPr="003933EB">
              <w:rPr>
                <w:rFonts w:cs="Arial"/>
                <w:sz w:val="24"/>
                <w:szCs w:val="24"/>
              </w:rPr>
              <w:t xml:space="preserve">. </w:t>
            </w:r>
          </w:p>
          <w:p w14:paraId="08F10BE1" w14:textId="77777777" w:rsidR="0012621B" w:rsidRPr="003933EB" w:rsidRDefault="0012621B" w:rsidP="00D71799">
            <w:pPr>
              <w:rPr>
                <w:rFonts w:cs="Arial"/>
                <w:sz w:val="24"/>
                <w:szCs w:val="24"/>
              </w:rPr>
            </w:pPr>
            <w:r w:rsidRPr="003933EB">
              <w:rPr>
                <w:rFonts w:cs="Arial"/>
                <w:sz w:val="24"/>
                <w:szCs w:val="24"/>
              </w:rPr>
              <w:t xml:space="preserve">Hand hygiene: All subjects to use hand sanitiser provided on arrival and adherence to this enforced by testing staff. </w:t>
            </w:r>
          </w:p>
          <w:p w14:paraId="6BD11954" w14:textId="77777777" w:rsidR="0012621B" w:rsidRPr="003933EB" w:rsidRDefault="0012621B" w:rsidP="00D71799">
            <w:pPr>
              <w:rPr>
                <w:rFonts w:cs="Arial"/>
                <w:sz w:val="24"/>
                <w:szCs w:val="24"/>
              </w:rPr>
            </w:pPr>
            <w:r w:rsidRPr="003933EB">
              <w:rPr>
                <w:rFonts w:cs="Arial"/>
                <w:sz w:val="24"/>
                <w:szCs w:val="24"/>
              </w:rPr>
              <w:t>Cleaning: Regular cleaning of the site including wipe down of all potential touchpoints in accordance with the whole school risk assessment.</w:t>
            </w:r>
          </w:p>
        </w:tc>
        <w:tc>
          <w:tcPr>
            <w:tcW w:w="425" w:type="dxa"/>
            <w:shd w:val="clear" w:color="auto" w:fill="auto"/>
          </w:tcPr>
          <w:p w14:paraId="4FC58C8C" w14:textId="5C7D65E1" w:rsidR="0012621B" w:rsidRPr="003933EB" w:rsidRDefault="0012621B" w:rsidP="00D71799">
            <w:pPr>
              <w:ind w:left="12"/>
              <w:jc w:val="center"/>
              <w:rPr>
                <w:rFonts w:cs="Arial"/>
                <w:sz w:val="24"/>
                <w:szCs w:val="24"/>
              </w:rPr>
            </w:pPr>
          </w:p>
        </w:tc>
        <w:tc>
          <w:tcPr>
            <w:tcW w:w="425" w:type="dxa"/>
            <w:shd w:val="clear" w:color="auto" w:fill="auto"/>
          </w:tcPr>
          <w:p w14:paraId="68ADB963" w14:textId="4EBDA55B" w:rsidR="0012621B" w:rsidRPr="003933EB" w:rsidRDefault="0012621B" w:rsidP="00D71799">
            <w:pPr>
              <w:ind w:left="12"/>
              <w:jc w:val="center"/>
              <w:rPr>
                <w:rFonts w:cs="Arial"/>
                <w:sz w:val="24"/>
                <w:szCs w:val="24"/>
              </w:rPr>
            </w:pPr>
          </w:p>
        </w:tc>
        <w:tc>
          <w:tcPr>
            <w:tcW w:w="426" w:type="dxa"/>
            <w:shd w:val="clear" w:color="auto" w:fill="auto"/>
          </w:tcPr>
          <w:p w14:paraId="6BAE05B2" w14:textId="093B9B33" w:rsidR="0012621B" w:rsidRPr="003933EB" w:rsidRDefault="0012621B" w:rsidP="00D71799">
            <w:pPr>
              <w:ind w:left="12"/>
              <w:jc w:val="center"/>
              <w:rPr>
                <w:rFonts w:cs="Arial"/>
                <w:sz w:val="24"/>
                <w:szCs w:val="24"/>
              </w:rPr>
            </w:pPr>
          </w:p>
        </w:tc>
        <w:tc>
          <w:tcPr>
            <w:tcW w:w="4252" w:type="dxa"/>
            <w:shd w:val="clear" w:color="auto" w:fill="auto"/>
          </w:tcPr>
          <w:p w14:paraId="0E1D6BBD" w14:textId="77777777" w:rsidR="0012621B" w:rsidRPr="003933EB" w:rsidRDefault="0012621B" w:rsidP="00D71799">
            <w:pPr>
              <w:autoSpaceDE w:val="0"/>
              <w:autoSpaceDN w:val="0"/>
              <w:adjustRightInd w:val="0"/>
              <w:rPr>
                <w:rFonts w:cs="Arial"/>
                <w:sz w:val="24"/>
                <w:szCs w:val="24"/>
              </w:rPr>
            </w:pPr>
            <w:r w:rsidRPr="003933EB">
              <w:rPr>
                <w:rFonts w:cs="Arial"/>
                <w:sz w:val="24"/>
                <w:szCs w:val="24"/>
              </w:rPr>
              <w:t xml:space="preserve">Explain all safety measures to prevent the spread of the virus during the testing process to students </w:t>
            </w:r>
            <w:r w:rsidRPr="003933EB">
              <w:rPr>
                <w:rFonts w:cs="Arial"/>
                <w:color w:val="FF0000"/>
                <w:sz w:val="24"/>
                <w:szCs w:val="24"/>
              </w:rPr>
              <w:t>during their briefings and to staff via daily updates.</w:t>
            </w:r>
          </w:p>
          <w:p w14:paraId="19BADEB2" w14:textId="77777777" w:rsidR="0012621B" w:rsidRPr="003933EB" w:rsidRDefault="0012621B" w:rsidP="00D71799">
            <w:pPr>
              <w:autoSpaceDE w:val="0"/>
              <w:autoSpaceDN w:val="0"/>
              <w:adjustRightInd w:val="0"/>
              <w:rPr>
                <w:rFonts w:cs="Arial"/>
                <w:sz w:val="24"/>
                <w:szCs w:val="24"/>
              </w:rPr>
            </w:pPr>
          </w:p>
          <w:p w14:paraId="3E0D1BD9" w14:textId="5C361BE2" w:rsidR="0012621B" w:rsidRPr="003933EB" w:rsidRDefault="0012621B" w:rsidP="00D71799">
            <w:pPr>
              <w:autoSpaceDE w:val="0"/>
              <w:autoSpaceDN w:val="0"/>
              <w:adjustRightInd w:val="0"/>
              <w:rPr>
                <w:rFonts w:cs="Arial"/>
                <w:sz w:val="24"/>
                <w:szCs w:val="24"/>
              </w:rPr>
            </w:pPr>
            <w:r w:rsidRPr="003933EB">
              <w:rPr>
                <w:rFonts w:cs="Arial"/>
                <w:sz w:val="24"/>
                <w:szCs w:val="24"/>
              </w:rPr>
              <w:t>Ensure enough hand sanitiser and wipes are available throughout the day and any shortages are reported to the site team.</w:t>
            </w:r>
          </w:p>
          <w:p w14:paraId="3E175074" w14:textId="021B47D3" w:rsidR="0012621B" w:rsidRPr="003933EB" w:rsidRDefault="001547C3" w:rsidP="00D71799">
            <w:pPr>
              <w:autoSpaceDE w:val="0"/>
              <w:autoSpaceDN w:val="0"/>
              <w:adjustRightInd w:val="0"/>
              <w:rPr>
                <w:rFonts w:cs="Arial"/>
                <w:color w:val="FF0000"/>
                <w:sz w:val="24"/>
                <w:szCs w:val="24"/>
              </w:rPr>
            </w:pPr>
            <w:r>
              <w:rPr>
                <w:rFonts w:cs="Arial"/>
                <w:color w:val="FF0000"/>
                <w:sz w:val="24"/>
                <w:szCs w:val="24"/>
              </w:rPr>
              <w:lastRenderedPageBreak/>
              <w:t>Masks and visors to be worn by testing staff.</w:t>
            </w:r>
          </w:p>
        </w:tc>
        <w:tc>
          <w:tcPr>
            <w:tcW w:w="425" w:type="dxa"/>
            <w:shd w:val="clear" w:color="auto" w:fill="auto"/>
          </w:tcPr>
          <w:p w14:paraId="1F764B62" w14:textId="77777777" w:rsidR="0012621B" w:rsidRPr="003933EB" w:rsidRDefault="0012621B" w:rsidP="00D71799">
            <w:pPr>
              <w:jc w:val="center"/>
              <w:rPr>
                <w:rFonts w:cs="Arial"/>
                <w:sz w:val="24"/>
                <w:szCs w:val="24"/>
                <w:highlight w:val="yellow"/>
              </w:rPr>
            </w:pPr>
          </w:p>
        </w:tc>
        <w:tc>
          <w:tcPr>
            <w:tcW w:w="426" w:type="dxa"/>
            <w:shd w:val="clear" w:color="auto" w:fill="auto"/>
          </w:tcPr>
          <w:p w14:paraId="1836AEE5" w14:textId="77777777" w:rsidR="0012621B" w:rsidRPr="003933EB" w:rsidRDefault="0012621B" w:rsidP="00D71799">
            <w:pPr>
              <w:jc w:val="center"/>
              <w:rPr>
                <w:rFonts w:cs="Arial"/>
                <w:sz w:val="24"/>
                <w:szCs w:val="24"/>
                <w:highlight w:val="yellow"/>
              </w:rPr>
            </w:pPr>
          </w:p>
        </w:tc>
        <w:tc>
          <w:tcPr>
            <w:tcW w:w="425" w:type="dxa"/>
            <w:shd w:val="clear" w:color="auto" w:fill="auto"/>
          </w:tcPr>
          <w:p w14:paraId="04E034D4" w14:textId="77777777" w:rsidR="0012621B" w:rsidRPr="003933EB" w:rsidRDefault="0012621B" w:rsidP="00D71799">
            <w:pPr>
              <w:jc w:val="center"/>
              <w:rPr>
                <w:rFonts w:cs="Arial"/>
                <w:sz w:val="24"/>
                <w:szCs w:val="24"/>
                <w:highlight w:val="yellow"/>
              </w:rPr>
            </w:pPr>
          </w:p>
        </w:tc>
        <w:tc>
          <w:tcPr>
            <w:tcW w:w="472" w:type="dxa"/>
            <w:tcBorders>
              <w:right w:val="single" w:sz="4" w:space="0" w:color="auto"/>
            </w:tcBorders>
            <w:shd w:val="clear" w:color="auto" w:fill="auto"/>
          </w:tcPr>
          <w:p w14:paraId="28574DE2" w14:textId="3E65E757" w:rsidR="0012621B" w:rsidRPr="003933EB" w:rsidRDefault="0012621B" w:rsidP="00D71799">
            <w:pPr>
              <w:jc w:val="center"/>
              <w:rPr>
                <w:rFonts w:cs="Arial"/>
                <w:sz w:val="24"/>
                <w:szCs w:val="24"/>
                <w:highlight w:val="yellow"/>
              </w:rPr>
            </w:pPr>
          </w:p>
        </w:tc>
        <w:tc>
          <w:tcPr>
            <w:tcW w:w="472" w:type="dxa"/>
            <w:gridSpan w:val="2"/>
            <w:tcBorders>
              <w:right w:val="single" w:sz="4" w:space="0" w:color="auto"/>
            </w:tcBorders>
            <w:shd w:val="clear" w:color="auto" w:fill="auto"/>
          </w:tcPr>
          <w:p w14:paraId="385398AA" w14:textId="7A843EB0" w:rsidR="0012621B" w:rsidRPr="003933EB" w:rsidRDefault="0012621B" w:rsidP="00D71799">
            <w:pPr>
              <w:jc w:val="center"/>
              <w:rPr>
                <w:rFonts w:cs="Arial"/>
                <w:sz w:val="24"/>
                <w:szCs w:val="24"/>
                <w:highlight w:val="yellow"/>
              </w:rPr>
            </w:pPr>
          </w:p>
        </w:tc>
        <w:tc>
          <w:tcPr>
            <w:tcW w:w="473" w:type="dxa"/>
            <w:gridSpan w:val="2"/>
            <w:tcBorders>
              <w:right w:val="single" w:sz="4" w:space="0" w:color="auto"/>
            </w:tcBorders>
            <w:shd w:val="clear" w:color="auto" w:fill="auto"/>
          </w:tcPr>
          <w:p w14:paraId="7A14891F" w14:textId="6C685B52" w:rsidR="0012621B" w:rsidRPr="003933EB" w:rsidRDefault="0012621B" w:rsidP="00D71799">
            <w:pPr>
              <w:jc w:val="center"/>
              <w:rPr>
                <w:rFonts w:cs="Arial"/>
                <w:sz w:val="24"/>
                <w:szCs w:val="24"/>
                <w:highlight w:val="yellow"/>
              </w:rPr>
            </w:pPr>
          </w:p>
        </w:tc>
      </w:tr>
      <w:tr w:rsidR="003933EB" w:rsidRPr="00E019BF" w14:paraId="340FD3D1" w14:textId="77777777" w:rsidTr="00CD3FD9">
        <w:trPr>
          <w:trHeight w:val="911"/>
        </w:trPr>
        <w:tc>
          <w:tcPr>
            <w:tcW w:w="1838" w:type="dxa"/>
          </w:tcPr>
          <w:p w14:paraId="481976B0" w14:textId="197CC2F3" w:rsidR="0012621B" w:rsidRPr="003933EB" w:rsidRDefault="0012621B" w:rsidP="00D71799">
            <w:pPr>
              <w:tabs>
                <w:tab w:val="center" w:pos="4153"/>
                <w:tab w:val="right" w:pos="8306"/>
              </w:tabs>
              <w:rPr>
                <w:rFonts w:cs="Arial"/>
                <w:b/>
                <w:sz w:val="24"/>
                <w:szCs w:val="24"/>
              </w:rPr>
            </w:pPr>
            <w:r w:rsidRPr="003933EB">
              <w:rPr>
                <w:rFonts w:cs="Arial"/>
                <w:b/>
                <w:sz w:val="24"/>
                <w:szCs w:val="24"/>
              </w:rPr>
              <w:t xml:space="preserve">Section </w:t>
            </w:r>
            <w:r w:rsidR="003933EB" w:rsidRPr="003933EB">
              <w:rPr>
                <w:rFonts w:cs="Arial"/>
                <w:b/>
                <w:sz w:val="24"/>
                <w:szCs w:val="24"/>
              </w:rPr>
              <w:t>2</w:t>
            </w:r>
          </w:p>
          <w:p w14:paraId="13EB06C6" w14:textId="77777777" w:rsidR="0012621B" w:rsidRPr="003933EB" w:rsidRDefault="0012621B" w:rsidP="00D71799">
            <w:pPr>
              <w:tabs>
                <w:tab w:val="center" w:pos="4153"/>
                <w:tab w:val="right" w:pos="8306"/>
              </w:tabs>
              <w:rPr>
                <w:rFonts w:cs="Arial"/>
                <w:b/>
                <w:sz w:val="24"/>
                <w:szCs w:val="24"/>
              </w:rPr>
            </w:pPr>
            <w:r w:rsidRPr="003933EB">
              <w:rPr>
                <w:rFonts w:cs="Arial"/>
                <w:sz w:val="24"/>
                <w:szCs w:val="24"/>
              </w:rPr>
              <w:t>Asymptomatic testing - Contact between subjects and staff at welcome and registration</w:t>
            </w:r>
          </w:p>
        </w:tc>
        <w:tc>
          <w:tcPr>
            <w:tcW w:w="1559" w:type="dxa"/>
          </w:tcPr>
          <w:p w14:paraId="3A6F87C9" w14:textId="77777777" w:rsidR="0012621B" w:rsidRPr="003933EB" w:rsidRDefault="0012621B" w:rsidP="00D71799">
            <w:pPr>
              <w:rPr>
                <w:rFonts w:cs="Arial"/>
                <w:sz w:val="24"/>
                <w:szCs w:val="24"/>
              </w:rPr>
            </w:pPr>
            <w:r w:rsidRPr="003933EB">
              <w:rPr>
                <w:rFonts w:cs="Arial"/>
                <w:sz w:val="24"/>
                <w:szCs w:val="24"/>
              </w:rPr>
              <w:t xml:space="preserve">Test subjects (students, staff) and test administrators at risk of transmission of the virus leading to ill health or </w:t>
            </w:r>
            <w:r w:rsidRPr="003933EB">
              <w:rPr>
                <w:rFonts w:cs="Arial"/>
                <w:sz w:val="24"/>
                <w:szCs w:val="24"/>
              </w:rPr>
              <w:lastRenderedPageBreak/>
              <w:t>potential death</w:t>
            </w:r>
          </w:p>
        </w:tc>
        <w:tc>
          <w:tcPr>
            <w:tcW w:w="2552" w:type="dxa"/>
          </w:tcPr>
          <w:p w14:paraId="63B90A27" w14:textId="77777777" w:rsidR="0012621B" w:rsidRPr="003933EB" w:rsidRDefault="0012621B" w:rsidP="00D71799">
            <w:pPr>
              <w:rPr>
                <w:rFonts w:cs="Arial"/>
                <w:sz w:val="24"/>
                <w:szCs w:val="24"/>
              </w:rPr>
            </w:pPr>
            <w:r w:rsidRPr="003933EB">
              <w:rPr>
                <w:rFonts w:cs="Arial"/>
                <w:sz w:val="24"/>
                <w:szCs w:val="24"/>
              </w:rPr>
              <w:lastRenderedPageBreak/>
              <w:t>Every effort should be made that consent is gained electronically to reduce the transfer of materials.</w:t>
            </w:r>
          </w:p>
          <w:p w14:paraId="1630BF6D" w14:textId="29D4AE84" w:rsidR="0012621B" w:rsidRPr="003933EB" w:rsidRDefault="0012621B" w:rsidP="00D71799">
            <w:pPr>
              <w:rPr>
                <w:rFonts w:cs="Arial"/>
                <w:sz w:val="24"/>
                <w:szCs w:val="24"/>
              </w:rPr>
            </w:pPr>
          </w:p>
        </w:tc>
        <w:tc>
          <w:tcPr>
            <w:tcW w:w="425" w:type="dxa"/>
            <w:shd w:val="clear" w:color="auto" w:fill="auto"/>
          </w:tcPr>
          <w:p w14:paraId="672C7FED" w14:textId="486BB01B" w:rsidR="003933EB" w:rsidRPr="003933EB" w:rsidRDefault="003933EB" w:rsidP="00D71799">
            <w:pPr>
              <w:ind w:left="12"/>
              <w:jc w:val="center"/>
              <w:rPr>
                <w:rFonts w:cs="Arial"/>
                <w:sz w:val="24"/>
                <w:szCs w:val="24"/>
              </w:rPr>
            </w:pPr>
          </w:p>
        </w:tc>
        <w:tc>
          <w:tcPr>
            <w:tcW w:w="425" w:type="dxa"/>
            <w:shd w:val="clear" w:color="auto" w:fill="auto"/>
          </w:tcPr>
          <w:p w14:paraId="3134A44E" w14:textId="144F6F19" w:rsidR="0012621B" w:rsidRPr="003933EB" w:rsidRDefault="0012621B" w:rsidP="00D71799">
            <w:pPr>
              <w:ind w:left="12"/>
              <w:jc w:val="center"/>
              <w:rPr>
                <w:rFonts w:cs="Arial"/>
                <w:sz w:val="24"/>
                <w:szCs w:val="24"/>
              </w:rPr>
            </w:pPr>
          </w:p>
        </w:tc>
        <w:tc>
          <w:tcPr>
            <w:tcW w:w="426" w:type="dxa"/>
            <w:shd w:val="clear" w:color="auto" w:fill="auto"/>
          </w:tcPr>
          <w:p w14:paraId="4B900BD1" w14:textId="228CF2E8" w:rsidR="0012621B" w:rsidRPr="003933EB" w:rsidRDefault="0012621B" w:rsidP="00D71799">
            <w:pPr>
              <w:ind w:left="12"/>
              <w:jc w:val="center"/>
              <w:rPr>
                <w:rFonts w:cs="Arial"/>
                <w:sz w:val="24"/>
                <w:szCs w:val="24"/>
              </w:rPr>
            </w:pPr>
          </w:p>
        </w:tc>
        <w:tc>
          <w:tcPr>
            <w:tcW w:w="4252" w:type="dxa"/>
            <w:shd w:val="clear" w:color="auto" w:fill="auto"/>
          </w:tcPr>
          <w:p w14:paraId="702235B4" w14:textId="052699C6" w:rsidR="0012621B" w:rsidRPr="001547C3" w:rsidRDefault="001547C3" w:rsidP="00D71799">
            <w:pPr>
              <w:autoSpaceDE w:val="0"/>
              <w:autoSpaceDN w:val="0"/>
              <w:adjustRightInd w:val="0"/>
              <w:rPr>
                <w:rFonts w:cs="Arial"/>
                <w:color w:val="FF0000"/>
                <w:sz w:val="24"/>
                <w:szCs w:val="24"/>
              </w:rPr>
            </w:pPr>
            <w:r w:rsidRPr="001547C3">
              <w:rPr>
                <w:rFonts w:cs="Arial"/>
                <w:color w:val="FF0000"/>
                <w:sz w:val="24"/>
                <w:szCs w:val="24"/>
              </w:rPr>
              <w:t>Non consent to be obtained from staff and parents prior to testing.</w:t>
            </w:r>
          </w:p>
          <w:p w14:paraId="6B731FFE" w14:textId="77777777" w:rsidR="0012621B" w:rsidRPr="003933EB" w:rsidRDefault="0012621B" w:rsidP="00D71799">
            <w:pPr>
              <w:autoSpaceDE w:val="0"/>
              <w:autoSpaceDN w:val="0"/>
              <w:adjustRightInd w:val="0"/>
              <w:rPr>
                <w:rFonts w:cs="Arial"/>
                <w:sz w:val="24"/>
                <w:szCs w:val="24"/>
              </w:rPr>
            </w:pPr>
          </w:p>
          <w:p w14:paraId="3A9F38CD" w14:textId="5F37B998" w:rsidR="0012621B" w:rsidRPr="003933EB" w:rsidRDefault="0012621B" w:rsidP="00D71799">
            <w:pPr>
              <w:autoSpaceDE w:val="0"/>
              <w:autoSpaceDN w:val="0"/>
              <w:adjustRightInd w:val="0"/>
              <w:rPr>
                <w:rFonts w:cs="Arial"/>
                <w:sz w:val="24"/>
                <w:szCs w:val="24"/>
              </w:rPr>
            </w:pPr>
          </w:p>
        </w:tc>
        <w:tc>
          <w:tcPr>
            <w:tcW w:w="425" w:type="dxa"/>
            <w:shd w:val="clear" w:color="auto" w:fill="auto"/>
          </w:tcPr>
          <w:p w14:paraId="0952EF1C" w14:textId="77777777" w:rsidR="0012621B" w:rsidRPr="00E019BF" w:rsidRDefault="0012621B" w:rsidP="00D71799">
            <w:pPr>
              <w:jc w:val="center"/>
              <w:rPr>
                <w:rFonts w:cs="Arial"/>
                <w:sz w:val="18"/>
                <w:szCs w:val="18"/>
                <w:highlight w:val="yellow"/>
              </w:rPr>
            </w:pPr>
          </w:p>
        </w:tc>
        <w:tc>
          <w:tcPr>
            <w:tcW w:w="426" w:type="dxa"/>
            <w:shd w:val="clear" w:color="auto" w:fill="auto"/>
          </w:tcPr>
          <w:p w14:paraId="4DABC875" w14:textId="77777777" w:rsidR="0012621B" w:rsidRPr="00E019BF" w:rsidRDefault="0012621B" w:rsidP="00D71799">
            <w:pPr>
              <w:jc w:val="center"/>
              <w:rPr>
                <w:rFonts w:cs="Arial"/>
                <w:sz w:val="18"/>
                <w:szCs w:val="18"/>
                <w:highlight w:val="yellow"/>
              </w:rPr>
            </w:pPr>
          </w:p>
        </w:tc>
        <w:tc>
          <w:tcPr>
            <w:tcW w:w="425" w:type="dxa"/>
            <w:shd w:val="clear" w:color="auto" w:fill="auto"/>
          </w:tcPr>
          <w:p w14:paraId="52360EB0" w14:textId="77777777" w:rsidR="0012621B" w:rsidRPr="00E019BF" w:rsidRDefault="0012621B" w:rsidP="00D71799">
            <w:pPr>
              <w:jc w:val="center"/>
              <w:rPr>
                <w:rFonts w:cs="Arial"/>
                <w:sz w:val="16"/>
                <w:szCs w:val="16"/>
                <w:highlight w:val="yellow"/>
              </w:rPr>
            </w:pPr>
          </w:p>
        </w:tc>
        <w:tc>
          <w:tcPr>
            <w:tcW w:w="567" w:type="dxa"/>
            <w:gridSpan w:val="2"/>
            <w:tcBorders>
              <w:right w:val="single" w:sz="4" w:space="0" w:color="auto"/>
            </w:tcBorders>
            <w:shd w:val="clear" w:color="auto" w:fill="auto"/>
          </w:tcPr>
          <w:p w14:paraId="7EDE5C23" w14:textId="360F787C" w:rsidR="0012621B" w:rsidRPr="00E019BF" w:rsidRDefault="0012621B" w:rsidP="00D71799">
            <w:pPr>
              <w:jc w:val="center"/>
              <w:rPr>
                <w:rFonts w:cs="Arial"/>
                <w:sz w:val="18"/>
                <w:szCs w:val="18"/>
                <w:highlight w:val="yellow"/>
              </w:rPr>
            </w:pPr>
          </w:p>
        </w:tc>
        <w:tc>
          <w:tcPr>
            <w:tcW w:w="425" w:type="dxa"/>
            <w:gridSpan w:val="2"/>
            <w:tcBorders>
              <w:right w:val="single" w:sz="4" w:space="0" w:color="auto"/>
            </w:tcBorders>
            <w:shd w:val="clear" w:color="auto" w:fill="auto"/>
          </w:tcPr>
          <w:p w14:paraId="3381A1A1" w14:textId="4A0828BB" w:rsidR="0012621B" w:rsidRPr="00E019BF" w:rsidRDefault="0012621B" w:rsidP="00D71799">
            <w:pPr>
              <w:jc w:val="center"/>
              <w:rPr>
                <w:rFonts w:cs="Arial"/>
                <w:sz w:val="18"/>
                <w:szCs w:val="18"/>
                <w:highlight w:val="yellow"/>
              </w:rPr>
            </w:pPr>
          </w:p>
        </w:tc>
        <w:tc>
          <w:tcPr>
            <w:tcW w:w="425" w:type="dxa"/>
            <w:tcBorders>
              <w:right w:val="single" w:sz="4" w:space="0" w:color="auto"/>
            </w:tcBorders>
            <w:shd w:val="clear" w:color="auto" w:fill="auto"/>
          </w:tcPr>
          <w:p w14:paraId="0F225B28" w14:textId="4665CA21" w:rsidR="0012621B" w:rsidRPr="00E019BF" w:rsidRDefault="0012621B" w:rsidP="00D71799">
            <w:pPr>
              <w:jc w:val="center"/>
              <w:rPr>
                <w:rFonts w:cs="Arial"/>
                <w:sz w:val="18"/>
                <w:szCs w:val="18"/>
                <w:highlight w:val="yellow"/>
              </w:rPr>
            </w:pPr>
          </w:p>
        </w:tc>
      </w:tr>
      <w:tr w:rsidR="003933EB" w:rsidRPr="00E019BF" w14:paraId="23EACF92" w14:textId="77777777" w:rsidTr="00CD3FD9">
        <w:trPr>
          <w:trHeight w:val="911"/>
        </w:trPr>
        <w:tc>
          <w:tcPr>
            <w:tcW w:w="1838" w:type="dxa"/>
          </w:tcPr>
          <w:p w14:paraId="5E3DBAF0" w14:textId="15DF5A66" w:rsidR="0012621B" w:rsidRPr="003933EB" w:rsidRDefault="0012621B" w:rsidP="00D71799">
            <w:pPr>
              <w:tabs>
                <w:tab w:val="center" w:pos="4153"/>
                <w:tab w:val="right" w:pos="8306"/>
              </w:tabs>
              <w:rPr>
                <w:rFonts w:cs="Arial"/>
                <w:b/>
                <w:sz w:val="24"/>
                <w:szCs w:val="24"/>
              </w:rPr>
            </w:pPr>
            <w:r w:rsidRPr="003933EB">
              <w:rPr>
                <w:rFonts w:cs="Arial"/>
                <w:b/>
                <w:sz w:val="24"/>
                <w:szCs w:val="24"/>
              </w:rPr>
              <w:t xml:space="preserve">Section </w:t>
            </w:r>
            <w:r w:rsidR="003933EB">
              <w:rPr>
                <w:rFonts w:cs="Arial"/>
                <w:b/>
                <w:sz w:val="24"/>
                <w:szCs w:val="24"/>
              </w:rPr>
              <w:t>3</w:t>
            </w:r>
          </w:p>
          <w:p w14:paraId="01396401" w14:textId="77777777" w:rsidR="0012621B" w:rsidRPr="003933EB" w:rsidRDefault="0012621B" w:rsidP="00D71799">
            <w:pPr>
              <w:tabs>
                <w:tab w:val="center" w:pos="4153"/>
                <w:tab w:val="right" w:pos="8306"/>
              </w:tabs>
              <w:rPr>
                <w:rFonts w:cs="Arial"/>
                <w:b/>
                <w:sz w:val="24"/>
                <w:szCs w:val="24"/>
              </w:rPr>
            </w:pPr>
            <w:r w:rsidRPr="003933EB">
              <w:rPr>
                <w:rFonts w:cs="Arial"/>
                <w:sz w:val="24"/>
                <w:szCs w:val="24"/>
              </w:rPr>
              <w:t>Asymptomatic testing - Contact between subjects and sampler whilst sample if being taken</w:t>
            </w:r>
          </w:p>
        </w:tc>
        <w:tc>
          <w:tcPr>
            <w:tcW w:w="1559" w:type="dxa"/>
          </w:tcPr>
          <w:p w14:paraId="11BE3389" w14:textId="77777777" w:rsidR="0012621B" w:rsidRPr="003933EB" w:rsidRDefault="0012621B" w:rsidP="00D71799">
            <w:pPr>
              <w:rPr>
                <w:rFonts w:cs="Arial"/>
                <w:sz w:val="24"/>
                <w:szCs w:val="24"/>
              </w:rPr>
            </w:pPr>
            <w:r w:rsidRPr="003933EB">
              <w:rPr>
                <w:rFonts w:cs="Arial"/>
                <w:sz w:val="24"/>
                <w:szCs w:val="24"/>
              </w:rPr>
              <w:t>Test subjects (students, staff) and test administrators at risk of transmission of the virus leading to ill health or potential death</w:t>
            </w:r>
          </w:p>
        </w:tc>
        <w:tc>
          <w:tcPr>
            <w:tcW w:w="2552" w:type="dxa"/>
          </w:tcPr>
          <w:p w14:paraId="48CBD8F3" w14:textId="77777777" w:rsidR="0012621B" w:rsidRPr="003933EB" w:rsidRDefault="0012621B" w:rsidP="00D71799">
            <w:pPr>
              <w:rPr>
                <w:rFonts w:cs="Arial"/>
                <w:sz w:val="24"/>
                <w:szCs w:val="24"/>
              </w:rPr>
            </w:pPr>
            <w:r w:rsidRPr="003933EB">
              <w:rPr>
                <w:rFonts w:cs="Arial"/>
                <w:sz w:val="24"/>
                <w:szCs w:val="24"/>
              </w:rPr>
              <w:t>Staff and pupils to self-swab to reduce contact between individuals – staff to determine that pupils are ‘Gillick Competent’ in order for pupil to self-test.</w:t>
            </w:r>
          </w:p>
          <w:p w14:paraId="1B4A2466" w14:textId="77777777" w:rsidR="0012621B" w:rsidRPr="003933EB" w:rsidRDefault="0012621B" w:rsidP="00D71799">
            <w:pPr>
              <w:rPr>
                <w:rFonts w:cs="Arial"/>
                <w:sz w:val="24"/>
                <w:szCs w:val="24"/>
              </w:rPr>
            </w:pPr>
            <w:r w:rsidRPr="003933EB">
              <w:rPr>
                <w:rFonts w:cs="Arial"/>
                <w:sz w:val="24"/>
                <w:szCs w:val="24"/>
              </w:rPr>
              <w:t xml:space="preserve">Self-swabbing instructions and posters to be clearly displayed in the testing area.  </w:t>
            </w:r>
          </w:p>
        </w:tc>
        <w:tc>
          <w:tcPr>
            <w:tcW w:w="425" w:type="dxa"/>
            <w:shd w:val="clear" w:color="auto" w:fill="auto"/>
          </w:tcPr>
          <w:p w14:paraId="06631A6D" w14:textId="4A6C751C" w:rsidR="0012621B" w:rsidRPr="003933EB" w:rsidRDefault="0012621B" w:rsidP="00D71799">
            <w:pPr>
              <w:ind w:left="12"/>
              <w:jc w:val="center"/>
              <w:rPr>
                <w:rFonts w:cs="Arial"/>
                <w:sz w:val="24"/>
                <w:szCs w:val="24"/>
              </w:rPr>
            </w:pPr>
          </w:p>
        </w:tc>
        <w:tc>
          <w:tcPr>
            <w:tcW w:w="425" w:type="dxa"/>
            <w:shd w:val="clear" w:color="auto" w:fill="auto"/>
          </w:tcPr>
          <w:p w14:paraId="22F97202" w14:textId="5A85647A" w:rsidR="0012621B" w:rsidRPr="003933EB" w:rsidRDefault="0012621B" w:rsidP="00D71799">
            <w:pPr>
              <w:ind w:left="12"/>
              <w:jc w:val="center"/>
              <w:rPr>
                <w:rFonts w:cs="Arial"/>
                <w:sz w:val="24"/>
                <w:szCs w:val="24"/>
              </w:rPr>
            </w:pPr>
          </w:p>
        </w:tc>
        <w:tc>
          <w:tcPr>
            <w:tcW w:w="426" w:type="dxa"/>
            <w:shd w:val="clear" w:color="auto" w:fill="auto"/>
          </w:tcPr>
          <w:p w14:paraId="56978939" w14:textId="0CDECDAF" w:rsidR="0012621B" w:rsidRPr="003933EB" w:rsidRDefault="0012621B" w:rsidP="00D71799">
            <w:pPr>
              <w:ind w:left="12"/>
              <w:jc w:val="center"/>
              <w:rPr>
                <w:rFonts w:cs="Arial"/>
                <w:sz w:val="24"/>
                <w:szCs w:val="24"/>
              </w:rPr>
            </w:pPr>
          </w:p>
        </w:tc>
        <w:tc>
          <w:tcPr>
            <w:tcW w:w="4252" w:type="dxa"/>
            <w:shd w:val="clear" w:color="auto" w:fill="auto"/>
          </w:tcPr>
          <w:p w14:paraId="2ECFF517" w14:textId="41911982" w:rsidR="009D2476" w:rsidRDefault="009D2476" w:rsidP="00D71799">
            <w:pPr>
              <w:autoSpaceDE w:val="0"/>
              <w:autoSpaceDN w:val="0"/>
              <w:adjustRightInd w:val="0"/>
              <w:rPr>
                <w:rFonts w:cs="Arial"/>
                <w:sz w:val="24"/>
                <w:szCs w:val="24"/>
              </w:rPr>
            </w:pPr>
            <w:r>
              <w:rPr>
                <w:rFonts w:cs="Arial"/>
                <w:sz w:val="24"/>
                <w:szCs w:val="24"/>
              </w:rPr>
              <w:t xml:space="preserve">Students should be </w:t>
            </w:r>
            <w:r w:rsidR="00363D85">
              <w:rPr>
                <w:rFonts w:cs="Arial"/>
                <w:sz w:val="24"/>
                <w:szCs w:val="24"/>
              </w:rPr>
              <w:t>familiar</w:t>
            </w:r>
            <w:r>
              <w:rPr>
                <w:rFonts w:cs="Arial"/>
                <w:sz w:val="24"/>
                <w:szCs w:val="24"/>
              </w:rPr>
              <w:t xml:space="preserve"> with the testing process due weekly Lateral flow testing</w:t>
            </w:r>
            <w:r w:rsidR="00363D85">
              <w:rPr>
                <w:rFonts w:cs="Arial"/>
                <w:sz w:val="24"/>
                <w:szCs w:val="24"/>
              </w:rPr>
              <w:t>.</w:t>
            </w:r>
          </w:p>
          <w:p w14:paraId="0E782906" w14:textId="624D4219" w:rsidR="0012621B" w:rsidRPr="003933EB" w:rsidRDefault="00363D85" w:rsidP="00D71799">
            <w:pPr>
              <w:autoSpaceDE w:val="0"/>
              <w:autoSpaceDN w:val="0"/>
              <w:adjustRightInd w:val="0"/>
              <w:rPr>
                <w:rFonts w:cs="Arial"/>
                <w:sz w:val="24"/>
                <w:szCs w:val="24"/>
              </w:rPr>
            </w:pPr>
            <w:r>
              <w:rPr>
                <w:rFonts w:cs="Arial"/>
                <w:sz w:val="24"/>
                <w:szCs w:val="24"/>
              </w:rPr>
              <w:t>If necessary, p</w:t>
            </w:r>
            <w:r w:rsidR="0012621B" w:rsidRPr="003933EB">
              <w:rPr>
                <w:rFonts w:cs="Arial"/>
                <w:sz w:val="24"/>
                <w:szCs w:val="24"/>
              </w:rPr>
              <w:t>osters to be shared with parents when consent is requested with request to talk through with their children.</w:t>
            </w:r>
          </w:p>
          <w:p w14:paraId="2060A290" w14:textId="77777777" w:rsidR="0012621B" w:rsidRPr="003933EB" w:rsidRDefault="0012621B" w:rsidP="00D71799">
            <w:pPr>
              <w:autoSpaceDE w:val="0"/>
              <w:autoSpaceDN w:val="0"/>
              <w:adjustRightInd w:val="0"/>
              <w:rPr>
                <w:rFonts w:cs="Arial"/>
                <w:sz w:val="24"/>
                <w:szCs w:val="24"/>
              </w:rPr>
            </w:pPr>
            <w:r w:rsidRPr="003933EB">
              <w:rPr>
                <w:rFonts w:cs="Arial"/>
                <w:sz w:val="24"/>
                <w:szCs w:val="24"/>
              </w:rPr>
              <w:t xml:space="preserve">Training module on how to guide people to self-administer the test to be completed by testing administrators. </w:t>
            </w:r>
          </w:p>
          <w:p w14:paraId="364939EB" w14:textId="77777777" w:rsidR="0012621B" w:rsidRPr="003933EB" w:rsidRDefault="0012621B" w:rsidP="00D71799">
            <w:pPr>
              <w:autoSpaceDE w:val="0"/>
              <w:autoSpaceDN w:val="0"/>
              <w:adjustRightInd w:val="0"/>
              <w:rPr>
                <w:rFonts w:cs="Arial"/>
                <w:sz w:val="24"/>
                <w:szCs w:val="24"/>
              </w:rPr>
            </w:pPr>
          </w:p>
          <w:p w14:paraId="323FAA6A" w14:textId="77777777" w:rsidR="0012621B" w:rsidRPr="003933EB" w:rsidRDefault="0012621B" w:rsidP="00D71799">
            <w:pPr>
              <w:autoSpaceDE w:val="0"/>
              <w:autoSpaceDN w:val="0"/>
              <w:adjustRightInd w:val="0"/>
              <w:rPr>
                <w:rFonts w:cs="Arial"/>
                <w:sz w:val="24"/>
                <w:szCs w:val="24"/>
              </w:rPr>
            </w:pPr>
          </w:p>
        </w:tc>
        <w:tc>
          <w:tcPr>
            <w:tcW w:w="425" w:type="dxa"/>
            <w:shd w:val="clear" w:color="auto" w:fill="auto"/>
          </w:tcPr>
          <w:p w14:paraId="4F796745" w14:textId="77777777" w:rsidR="0012621B" w:rsidRPr="00E019BF" w:rsidRDefault="0012621B" w:rsidP="00D71799">
            <w:pPr>
              <w:jc w:val="center"/>
              <w:rPr>
                <w:rFonts w:cs="Arial"/>
                <w:sz w:val="18"/>
                <w:szCs w:val="18"/>
                <w:highlight w:val="yellow"/>
              </w:rPr>
            </w:pPr>
          </w:p>
        </w:tc>
        <w:tc>
          <w:tcPr>
            <w:tcW w:w="426" w:type="dxa"/>
            <w:shd w:val="clear" w:color="auto" w:fill="auto"/>
          </w:tcPr>
          <w:p w14:paraId="7F7B95D5" w14:textId="77777777" w:rsidR="0012621B" w:rsidRPr="00E019BF" w:rsidRDefault="0012621B" w:rsidP="00D71799">
            <w:pPr>
              <w:jc w:val="center"/>
              <w:rPr>
                <w:rFonts w:cs="Arial"/>
                <w:sz w:val="18"/>
                <w:szCs w:val="18"/>
                <w:highlight w:val="yellow"/>
              </w:rPr>
            </w:pPr>
          </w:p>
        </w:tc>
        <w:tc>
          <w:tcPr>
            <w:tcW w:w="425" w:type="dxa"/>
            <w:shd w:val="clear" w:color="auto" w:fill="auto"/>
          </w:tcPr>
          <w:p w14:paraId="43300F6E" w14:textId="77777777" w:rsidR="0012621B" w:rsidRPr="00E019BF" w:rsidRDefault="0012621B" w:rsidP="00D71799">
            <w:pPr>
              <w:jc w:val="center"/>
              <w:rPr>
                <w:rFonts w:cs="Arial"/>
                <w:sz w:val="16"/>
                <w:szCs w:val="16"/>
                <w:highlight w:val="yellow"/>
              </w:rPr>
            </w:pPr>
          </w:p>
        </w:tc>
        <w:tc>
          <w:tcPr>
            <w:tcW w:w="567" w:type="dxa"/>
            <w:gridSpan w:val="2"/>
            <w:tcBorders>
              <w:right w:val="single" w:sz="4" w:space="0" w:color="auto"/>
            </w:tcBorders>
            <w:shd w:val="clear" w:color="auto" w:fill="auto"/>
          </w:tcPr>
          <w:p w14:paraId="25CCBCF7" w14:textId="64966016" w:rsidR="0012621B" w:rsidRPr="00E019BF" w:rsidRDefault="0012621B" w:rsidP="00D71799">
            <w:pPr>
              <w:jc w:val="center"/>
              <w:rPr>
                <w:rFonts w:cs="Arial"/>
                <w:sz w:val="18"/>
                <w:szCs w:val="18"/>
                <w:highlight w:val="yellow"/>
              </w:rPr>
            </w:pPr>
          </w:p>
        </w:tc>
        <w:tc>
          <w:tcPr>
            <w:tcW w:w="425" w:type="dxa"/>
            <w:gridSpan w:val="2"/>
            <w:tcBorders>
              <w:right w:val="single" w:sz="4" w:space="0" w:color="auto"/>
            </w:tcBorders>
            <w:shd w:val="clear" w:color="auto" w:fill="auto"/>
          </w:tcPr>
          <w:p w14:paraId="3A7A0694" w14:textId="2DD1CC46" w:rsidR="0012621B" w:rsidRPr="00E019BF" w:rsidRDefault="0012621B" w:rsidP="00D71799">
            <w:pPr>
              <w:jc w:val="center"/>
              <w:rPr>
                <w:rFonts w:cs="Arial"/>
                <w:sz w:val="18"/>
                <w:szCs w:val="18"/>
                <w:highlight w:val="yellow"/>
              </w:rPr>
            </w:pPr>
          </w:p>
        </w:tc>
        <w:tc>
          <w:tcPr>
            <w:tcW w:w="425" w:type="dxa"/>
            <w:tcBorders>
              <w:right w:val="single" w:sz="4" w:space="0" w:color="auto"/>
            </w:tcBorders>
            <w:shd w:val="clear" w:color="auto" w:fill="auto"/>
          </w:tcPr>
          <w:p w14:paraId="765B341A" w14:textId="5B3F7E01" w:rsidR="0012621B" w:rsidRPr="00E019BF" w:rsidRDefault="0012621B" w:rsidP="00D71799">
            <w:pPr>
              <w:jc w:val="center"/>
              <w:rPr>
                <w:rFonts w:cs="Arial"/>
                <w:sz w:val="18"/>
                <w:szCs w:val="18"/>
                <w:highlight w:val="yellow"/>
              </w:rPr>
            </w:pPr>
          </w:p>
        </w:tc>
      </w:tr>
      <w:tr w:rsidR="003933EB" w:rsidRPr="00E019BF" w14:paraId="12654C13" w14:textId="77777777" w:rsidTr="00CD3FD9">
        <w:trPr>
          <w:trHeight w:val="911"/>
        </w:trPr>
        <w:tc>
          <w:tcPr>
            <w:tcW w:w="1838" w:type="dxa"/>
          </w:tcPr>
          <w:p w14:paraId="0229CCEA" w14:textId="5FAE1C70" w:rsidR="0012621B" w:rsidRPr="003933EB" w:rsidRDefault="0012621B" w:rsidP="00D71799">
            <w:pPr>
              <w:tabs>
                <w:tab w:val="center" w:pos="4153"/>
                <w:tab w:val="right" w:pos="8306"/>
              </w:tabs>
              <w:rPr>
                <w:rFonts w:cs="Arial"/>
                <w:b/>
                <w:sz w:val="24"/>
                <w:szCs w:val="24"/>
              </w:rPr>
            </w:pPr>
            <w:r w:rsidRPr="003933EB">
              <w:rPr>
                <w:rFonts w:cs="Arial"/>
                <w:b/>
                <w:sz w:val="24"/>
                <w:szCs w:val="24"/>
              </w:rPr>
              <w:t xml:space="preserve">Section </w:t>
            </w:r>
            <w:r w:rsidR="00363D85">
              <w:rPr>
                <w:rFonts w:cs="Arial"/>
                <w:b/>
                <w:sz w:val="24"/>
                <w:szCs w:val="24"/>
              </w:rPr>
              <w:t>4</w:t>
            </w:r>
          </w:p>
          <w:p w14:paraId="18A6DB51" w14:textId="77777777" w:rsidR="0012621B" w:rsidRPr="003933EB" w:rsidRDefault="0012621B" w:rsidP="00D71799">
            <w:pPr>
              <w:tabs>
                <w:tab w:val="center" w:pos="4153"/>
                <w:tab w:val="right" w:pos="8306"/>
              </w:tabs>
              <w:rPr>
                <w:rFonts w:cs="Arial"/>
                <w:b/>
                <w:sz w:val="24"/>
                <w:szCs w:val="24"/>
              </w:rPr>
            </w:pPr>
            <w:r w:rsidRPr="003933EB">
              <w:rPr>
                <w:rFonts w:cs="Arial"/>
                <w:sz w:val="24"/>
                <w:szCs w:val="24"/>
              </w:rPr>
              <w:t xml:space="preserve">Asymptomatic testing - Contact between samples and sampler runner whilst sample is transported </w:t>
            </w:r>
            <w:r w:rsidRPr="003933EB">
              <w:rPr>
                <w:rFonts w:cs="Arial"/>
                <w:sz w:val="24"/>
                <w:szCs w:val="24"/>
              </w:rPr>
              <w:lastRenderedPageBreak/>
              <w:t>within testing site</w:t>
            </w:r>
          </w:p>
        </w:tc>
        <w:tc>
          <w:tcPr>
            <w:tcW w:w="1559" w:type="dxa"/>
          </w:tcPr>
          <w:p w14:paraId="54386FA5" w14:textId="77777777" w:rsidR="0012621B" w:rsidRPr="003933EB" w:rsidRDefault="0012621B" w:rsidP="00D71799">
            <w:pPr>
              <w:rPr>
                <w:rFonts w:cs="Arial"/>
                <w:sz w:val="24"/>
                <w:szCs w:val="24"/>
              </w:rPr>
            </w:pPr>
            <w:r w:rsidRPr="003933EB">
              <w:rPr>
                <w:rFonts w:cs="Arial"/>
                <w:sz w:val="24"/>
                <w:szCs w:val="24"/>
              </w:rPr>
              <w:lastRenderedPageBreak/>
              <w:t>Test administrators at risk of transmission of the virus leading to ill health or potential death</w:t>
            </w:r>
          </w:p>
        </w:tc>
        <w:tc>
          <w:tcPr>
            <w:tcW w:w="2552" w:type="dxa"/>
          </w:tcPr>
          <w:p w14:paraId="141FE6C9" w14:textId="77777777" w:rsidR="0012621B" w:rsidRPr="003933EB" w:rsidRDefault="0012621B" w:rsidP="00D71799">
            <w:pPr>
              <w:rPr>
                <w:rFonts w:cs="Arial"/>
                <w:sz w:val="24"/>
                <w:szCs w:val="24"/>
              </w:rPr>
            </w:pPr>
            <w:r w:rsidRPr="003933EB">
              <w:rPr>
                <w:rFonts w:cs="Arial"/>
                <w:sz w:val="24"/>
                <w:szCs w:val="24"/>
              </w:rPr>
              <w:t>One-way system to be implemented</w:t>
            </w:r>
          </w:p>
          <w:p w14:paraId="477A67E8" w14:textId="77777777" w:rsidR="0012621B" w:rsidRPr="003933EB" w:rsidRDefault="0012621B" w:rsidP="00D71799">
            <w:pPr>
              <w:rPr>
                <w:rFonts w:cs="Arial"/>
                <w:sz w:val="24"/>
                <w:szCs w:val="24"/>
              </w:rPr>
            </w:pPr>
            <w:r w:rsidRPr="003933EB">
              <w:rPr>
                <w:rFonts w:cs="Arial"/>
                <w:sz w:val="24"/>
                <w:szCs w:val="24"/>
              </w:rPr>
              <w:t>Pupils and staff to self-swab</w:t>
            </w:r>
          </w:p>
          <w:p w14:paraId="613A2FFA" w14:textId="631435B0" w:rsidR="0012621B" w:rsidRPr="003933EB" w:rsidRDefault="0012621B" w:rsidP="00D71799">
            <w:pPr>
              <w:rPr>
                <w:rFonts w:cs="Arial"/>
                <w:sz w:val="24"/>
                <w:szCs w:val="24"/>
              </w:rPr>
            </w:pPr>
          </w:p>
        </w:tc>
        <w:tc>
          <w:tcPr>
            <w:tcW w:w="425" w:type="dxa"/>
            <w:shd w:val="clear" w:color="auto" w:fill="auto"/>
          </w:tcPr>
          <w:p w14:paraId="104F7C2A" w14:textId="283A2F90" w:rsidR="0012621B" w:rsidRPr="003933EB" w:rsidRDefault="0012621B" w:rsidP="00D71799">
            <w:pPr>
              <w:ind w:left="12"/>
              <w:jc w:val="center"/>
              <w:rPr>
                <w:rFonts w:cs="Arial"/>
                <w:sz w:val="24"/>
                <w:szCs w:val="24"/>
              </w:rPr>
            </w:pPr>
          </w:p>
        </w:tc>
        <w:tc>
          <w:tcPr>
            <w:tcW w:w="425" w:type="dxa"/>
            <w:shd w:val="clear" w:color="auto" w:fill="auto"/>
          </w:tcPr>
          <w:p w14:paraId="545B11C7" w14:textId="45F6CD99" w:rsidR="0012621B" w:rsidRPr="003933EB" w:rsidRDefault="0012621B" w:rsidP="00D71799">
            <w:pPr>
              <w:ind w:left="12"/>
              <w:jc w:val="center"/>
              <w:rPr>
                <w:rFonts w:cs="Arial"/>
                <w:sz w:val="24"/>
                <w:szCs w:val="24"/>
              </w:rPr>
            </w:pPr>
          </w:p>
        </w:tc>
        <w:tc>
          <w:tcPr>
            <w:tcW w:w="426" w:type="dxa"/>
            <w:shd w:val="clear" w:color="auto" w:fill="auto"/>
          </w:tcPr>
          <w:p w14:paraId="44C5D3D0" w14:textId="3DD59661" w:rsidR="0012621B" w:rsidRPr="003933EB" w:rsidRDefault="0012621B" w:rsidP="00D71799">
            <w:pPr>
              <w:ind w:left="12"/>
              <w:jc w:val="center"/>
              <w:rPr>
                <w:rFonts w:cs="Arial"/>
                <w:sz w:val="24"/>
                <w:szCs w:val="24"/>
              </w:rPr>
            </w:pPr>
          </w:p>
        </w:tc>
        <w:tc>
          <w:tcPr>
            <w:tcW w:w="4252" w:type="dxa"/>
            <w:shd w:val="clear" w:color="auto" w:fill="auto"/>
          </w:tcPr>
          <w:p w14:paraId="745BA834" w14:textId="77777777" w:rsidR="0012621B" w:rsidRPr="003933EB" w:rsidRDefault="0012621B" w:rsidP="00D71799">
            <w:pPr>
              <w:autoSpaceDE w:val="0"/>
              <w:autoSpaceDN w:val="0"/>
              <w:adjustRightInd w:val="0"/>
              <w:rPr>
                <w:rFonts w:cs="Arial"/>
                <w:sz w:val="24"/>
                <w:szCs w:val="24"/>
              </w:rPr>
            </w:pPr>
            <w:r w:rsidRPr="003933EB">
              <w:rPr>
                <w:rFonts w:cs="Arial"/>
                <w:sz w:val="24"/>
                <w:szCs w:val="24"/>
              </w:rPr>
              <w:t>One way system through gym using fire exit as well as internal doors to be clearly marked out.</w:t>
            </w:r>
          </w:p>
          <w:p w14:paraId="7B50C454" w14:textId="7F816C6D" w:rsidR="0012621B" w:rsidRPr="00FE2161" w:rsidRDefault="001547C3" w:rsidP="00D71799">
            <w:pPr>
              <w:autoSpaceDE w:val="0"/>
              <w:autoSpaceDN w:val="0"/>
              <w:adjustRightInd w:val="0"/>
              <w:rPr>
                <w:rFonts w:cs="Arial"/>
                <w:color w:val="FF0000"/>
                <w:sz w:val="24"/>
                <w:szCs w:val="24"/>
              </w:rPr>
            </w:pPr>
            <w:r>
              <w:rPr>
                <w:rFonts w:cs="Arial"/>
                <w:color w:val="FF0000"/>
                <w:sz w:val="24"/>
                <w:szCs w:val="24"/>
              </w:rPr>
              <w:t>Face masks and visors to be worn by testing staff.</w:t>
            </w:r>
          </w:p>
          <w:p w14:paraId="6EE14612" w14:textId="77777777" w:rsidR="0012621B" w:rsidRPr="003933EB" w:rsidRDefault="0012621B" w:rsidP="00FE2161">
            <w:pPr>
              <w:autoSpaceDE w:val="0"/>
              <w:autoSpaceDN w:val="0"/>
              <w:adjustRightInd w:val="0"/>
              <w:rPr>
                <w:rFonts w:cs="Arial"/>
                <w:sz w:val="24"/>
                <w:szCs w:val="24"/>
              </w:rPr>
            </w:pPr>
          </w:p>
        </w:tc>
        <w:tc>
          <w:tcPr>
            <w:tcW w:w="425" w:type="dxa"/>
            <w:shd w:val="clear" w:color="auto" w:fill="auto"/>
          </w:tcPr>
          <w:p w14:paraId="534A16C6" w14:textId="77777777" w:rsidR="0012621B" w:rsidRPr="00E019BF" w:rsidRDefault="0012621B" w:rsidP="00D71799">
            <w:pPr>
              <w:jc w:val="center"/>
              <w:rPr>
                <w:rFonts w:cs="Arial"/>
                <w:sz w:val="18"/>
                <w:szCs w:val="18"/>
                <w:highlight w:val="yellow"/>
              </w:rPr>
            </w:pPr>
          </w:p>
        </w:tc>
        <w:tc>
          <w:tcPr>
            <w:tcW w:w="426" w:type="dxa"/>
            <w:shd w:val="clear" w:color="auto" w:fill="auto"/>
          </w:tcPr>
          <w:p w14:paraId="5C589C0B" w14:textId="77777777" w:rsidR="0012621B" w:rsidRPr="00E019BF" w:rsidRDefault="0012621B" w:rsidP="00D71799">
            <w:pPr>
              <w:jc w:val="center"/>
              <w:rPr>
                <w:rFonts w:cs="Arial"/>
                <w:sz w:val="18"/>
                <w:szCs w:val="18"/>
                <w:highlight w:val="yellow"/>
              </w:rPr>
            </w:pPr>
          </w:p>
        </w:tc>
        <w:tc>
          <w:tcPr>
            <w:tcW w:w="425" w:type="dxa"/>
            <w:shd w:val="clear" w:color="auto" w:fill="auto"/>
          </w:tcPr>
          <w:p w14:paraId="4E674456" w14:textId="77777777" w:rsidR="0012621B" w:rsidRPr="00E019BF" w:rsidRDefault="0012621B" w:rsidP="00D71799">
            <w:pPr>
              <w:jc w:val="center"/>
              <w:rPr>
                <w:rFonts w:cs="Arial"/>
                <w:sz w:val="16"/>
                <w:szCs w:val="16"/>
                <w:highlight w:val="yellow"/>
              </w:rPr>
            </w:pPr>
          </w:p>
        </w:tc>
        <w:tc>
          <w:tcPr>
            <w:tcW w:w="567" w:type="dxa"/>
            <w:gridSpan w:val="2"/>
            <w:tcBorders>
              <w:right w:val="single" w:sz="4" w:space="0" w:color="auto"/>
            </w:tcBorders>
            <w:shd w:val="clear" w:color="auto" w:fill="auto"/>
          </w:tcPr>
          <w:p w14:paraId="6AB5781F" w14:textId="48BA301D" w:rsidR="0012621B" w:rsidRPr="00E019BF" w:rsidRDefault="0012621B" w:rsidP="00D71799">
            <w:pPr>
              <w:jc w:val="center"/>
              <w:rPr>
                <w:rFonts w:cs="Arial"/>
                <w:sz w:val="18"/>
                <w:szCs w:val="18"/>
                <w:highlight w:val="yellow"/>
              </w:rPr>
            </w:pPr>
          </w:p>
        </w:tc>
        <w:tc>
          <w:tcPr>
            <w:tcW w:w="425" w:type="dxa"/>
            <w:gridSpan w:val="2"/>
            <w:tcBorders>
              <w:right w:val="single" w:sz="4" w:space="0" w:color="auto"/>
            </w:tcBorders>
            <w:shd w:val="clear" w:color="auto" w:fill="auto"/>
          </w:tcPr>
          <w:p w14:paraId="4ECE3825" w14:textId="76201B09" w:rsidR="0012621B" w:rsidRPr="00E019BF" w:rsidRDefault="0012621B" w:rsidP="00D71799">
            <w:pPr>
              <w:jc w:val="center"/>
              <w:rPr>
                <w:rFonts w:cs="Arial"/>
                <w:sz w:val="18"/>
                <w:szCs w:val="18"/>
                <w:highlight w:val="yellow"/>
              </w:rPr>
            </w:pPr>
          </w:p>
        </w:tc>
        <w:tc>
          <w:tcPr>
            <w:tcW w:w="425" w:type="dxa"/>
            <w:tcBorders>
              <w:right w:val="single" w:sz="4" w:space="0" w:color="auto"/>
            </w:tcBorders>
            <w:shd w:val="clear" w:color="auto" w:fill="auto"/>
          </w:tcPr>
          <w:p w14:paraId="584CB915" w14:textId="77F110D8" w:rsidR="0012621B" w:rsidRPr="00E019BF" w:rsidRDefault="0012621B" w:rsidP="00D71799">
            <w:pPr>
              <w:jc w:val="center"/>
              <w:rPr>
                <w:rFonts w:cs="Arial"/>
                <w:sz w:val="18"/>
                <w:szCs w:val="18"/>
                <w:highlight w:val="yellow"/>
              </w:rPr>
            </w:pPr>
          </w:p>
        </w:tc>
      </w:tr>
      <w:tr w:rsidR="003933EB" w:rsidRPr="00E019BF" w14:paraId="771A66C3" w14:textId="77777777" w:rsidTr="00CD3FD9">
        <w:trPr>
          <w:trHeight w:val="911"/>
        </w:trPr>
        <w:tc>
          <w:tcPr>
            <w:tcW w:w="1838" w:type="dxa"/>
          </w:tcPr>
          <w:p w14:paraId="53242887" w14:textId="2A3DE908" w:rsidR="0012621B" w:rsidRPr="003933EB" w:rsidRDefault="0012621B" w:rsidP="00D71799">
            <w:pPr>
              <w:tabs>
                <w:tab w:val="center" w:pos="4153"/>
                <w:tab w:val="right" w:pos="8306"/>
              </w:tabs>
              <w:rPr>
                <w:rFonts w:cs="Arial"/>
                <w:b/>
                <w:sz w:val="24"/>
                <w:szCs w:val="24"/>
              </w:rPr>
            </w:pPr>
            <w:r w:rsidRPr="003933EB">
              <w:rPr>
                <w:rFonts w:cs="Arial"/>
                <w:b/>
                <w:sz w:val="24"/>
                <w:szCs w:val="24"/>
              </w:rPr>
              <w:t xml:space="preserve">Section </w:t>
            </w:r>
            <w:r w:rsidR="00FE2161">
              <w:rPr>
                <w:rFonts w:cs="Arial"/>
                <w:b/>
                <w:sz w:val="24"/>
                <w:szCs w:val="24"/>
              </w:rPr>
              <w:t>5</w:t>
            </w:r>
          </w:p>
          <w:p w14:paraId="2D33A2A7" w14:textId="77777777" w:rsidR="0012621B" w:rsidRPr="003933EB" w:rsidRDefault="0012621B" w:rsidP="00D71799">
            <w:pPr>
              <w:tabs>
                <w:tab w:val="center" w:pos="4153"/>
                <w:tab w:val="right" w:pos="8306"/>
              </w:tabs>
              <w:rPr>
                <w:rFonts w:cs="Arial"/>
                <w:b/>
                <w:sz w:val="24"/>
                <w:szCs w:val="24"/>
              </w:rPr>
            </w:pPr>
            <w:r w:rsidRPr="003933EB">
              <w:rPr>
                <w:rFonts w:cs="Arial"/>
                <w:sz w:val="24"/>
                <w:szCs w:val="24"/>
              </w:rPr>
              <w:t>Asymptomatic testing - Contact between samples and sample testers subjects and sampler whilst sample is tested and disposed of within testing site</w:t>
            </w:r>
          </w:p>
        </w:tc>
        <w:tc>
          <w:tcPr>
            <w:tcW w:w="1559" w:type="dxa"/>
          </w:tcPr>
          <w:p w14:paraId="30F3B1D1" w14:textId="77777777" w:rsidR="0012621B" w:rsidRPr="003933EB" w:rsidRDefault="0012621B" w:rsidP="00D71799">
            <w:pPr>
              <w:rPr>
                <w:rFonts w:cs="Arial"/>
                <w:sz w:val="24"/>
                <w:szCs w:val="24"/>
              </w:rPr>
            </w:pPr>
            <w:r w:rsidRPr="003933EB">
              <w:rPr>
                <w:rFonts w:cs="Arial"/>
                <w:sz w:val="24"/>
                <w:szCs w:val="24"/>
              </w:rPr>
              <w:t>Test administrators at risk of transmission of the virus leading to ill health or potential death</w:t>
            </w:r>
          </w:p>
        </w:tc>
        <w:tc>
          <w:tcPr>
            <w:tcW w:w="2552" w:type="dxa"/>
          </w:tcPr>
          <w:p w14:paraId="6EF9FBA0" w14:textId="20B9E42F" w:rsidR="0012621B" w:rsidRPr="003933EB" w:rsidRDefault="0012621B" w:rsidP="00D71799">
            <w:pPr>
              <w:rPr>
                <w:rFonts w:cs="Arial"/>
                <w:sz w:val="24"/>
                <w:szCs w:val="24"/>
              </w:rPr>
            </w:pPr>
            <w:r w:rsidRPr="003933EB">
              <w:rPr>
                <w:rFonts w:cs="Arial"/>
                <w:sz w:val="24"/>
                <w:szCs w:val="24"/>
              </w:rPr>
              <w:t>Appropriate PPE to be worn</w:t>
            </w:r>
          </w:p>
          <w:p w14:paraId="0737189F" w14:textId="77777777" w:rsidR="0012621B" w:rsidRPr="003933EB" w:rsidRDefault="0012621B" w:rsidP="00D71799">
            <w:pPr>
              <w:rPr>
                <w:rFonts w:cs="Arial"/>
                <w:sz w:val="24"/>
                <w:szCs w:val="24"/>
              </w:rPr>
            </w:pPr>
            <w:r w:rsidRPr="003933EB">
              <w:rPr>
                <w:rFonts w:cs="Arial"/>
                <w:sz w:val="24"/>
                <w:szCs w:val="24"/>
              </w:rPr>
              <w:t>Samples to be sealed correctly once completed</w:t>
            </w:r>
          </w:p>
          <w:p w14:paraId="67B84A06" w14:textId="77777777" w:rsidR="0012621B" w:rsidRPr="003933EB" w:rsidRDefault="0012621B" w:rsidP="00D71799">
            <w:pPr>
              <w:rPr>
                <w:rFonts w:cs="Arial"/>
                <w:sz w:val="24"/>
                <w:szCs w:val="24"/>
              </w:rPr>
            </w:pPr>
          </w:p>
          <w:p w14:paraId="23FCC636" w14:textId="77777777" w:rsidR="0012621B" w:rsidRPr="003933EB" w:rsidRDefault="0012621B" w:rsidP="00D71799">
            <w:pPr>
              <w:rPr>
                <w:rFonts w:cs="Arial"/>
                <w:sz w:val="24"/>
                <w:szCs w:val="24"/>
              </w:rPr>
            </w:pPr>
          </w:p>
        </w:tc>
        <w:tc>
          <w:tcPr>
            <w:tcW w:w="425" w:type="dxa"/>
            <w:shd w:val="clear" w:color="auto" w:fill="auto"/>
          </w:tcPr>
          <w:p w14:paraId="334CCD06" w14:textId="58908829" w:rsidR="0012621B" w:rsidRPr="003933EB" w:rsidRDefault="0012621B" w:rsidP="00D71799">
            <w:pPr>
              <w:ind w:left="12"/>
              <w:jc w:val="center"/>
              <w:rPr>
                <w:rFonts w:cs="Arial"/>
                <w:sz w:val="24"/>
                <w:szCs w:val="24"/>
              </w:rPr>
            </w:pPr>
          </w:p>
        </w:tc>
        <w:tc>
          <w:tcPr>
            <w:tcW w:w="425" w:type="dxa"/>
            <w:shd w:val="clear" w:color="auto" w:fill="auto"/>
          </w:tcPr>
          <w:p w14:paraId="24623CFE" w14:textId="4A346EEE" w:rsidR="0012621B" w:rsidRPr="003933EB" w:rsidRDefault="0012621B" w:rsidP="00D71799">
            <w:pPr>
              <w:ind w:left="12"/>
              <w:jc w:val="center"/>
              <w:rPr>
                <w:rFonts w:cs="Arial"/>
                <w:sz w:val="24"/>
                <w:szCs w:val="24"/>
              </w:rPr>
            </w:pPr>
          </w:p>
        </w:tc>
        <w:tc>
          <w:tcPr>
            <w:tcW w:w="426" w:type="dxa"/>
            <w:shd w:val="clear" w:color="auto" w:fill="auto"/>
          </w:tcPr>
          <w:p w14:paraId="67CA9FA2" w14:textId="2CF83C77" w:rsidR="0012621B" w:rsidRPr="003933EB" w:rsidRDefault="0012621B" w:rsidP="00D71799">
            <w:pPr>
              <w:ind w:left="12"/>
              <w:jc w:val="center"/>
              <w:rPr>
                <w:rFonts w:cs="Arial"/>
                <w:sz w:val="24"/>
                <w:szCs w:val="24"/>
              </w:rPr>
            </w:pPr>
          </w:p>
        </w:tc>
        <w:tc>
          <w:tcPr>
            <w:tcW w:w="4252" w:type="dxa"/>
            <w:shd w:val="clear" w:color="auto" w:fill="auto"/>
          </w:tcPr>
          <w:p w14:paraId="635AEF01" w14:textId="77777777" w:rsidR="0012621B" w:rsidRPr="003933EB" w:rsidRDefault="0012621B" w:rsidP="00D71799">
            <w:pPr>
              <w:autoSpaceDE w:val="0"/>
              <w:autoSpaceDN w:val="0"/>
              <w:adjustRightInd w:val="0"/>
              <w:rPr>
                <w:rFonts w:cs="Arial"/>
                <w:sz w:val="24"/>
                <w:szCs w:val="24"/>
              </w:rPr>
            </w:pPr>
            <w:r w:rsidRPr="003933EB">
              <w:rPr>
                <w:rFonts w:cs="Arial"/>
                <w:sz w:val="24"/>
                <w:szCs w:val="24"/>
              </w:rPr>
              <w:t>Ensure enough PPE is available throughout the day and any shortages are reported to the team leader.</w:t>
            </w:r>
          </w:p>
          <w:p w14:paraId="53E27556" w14:textId="73AFF171" w:rsidR="0012621B" w:rsidRPr="003933EB" w:rsidRDefault="0012621B" w:rsidP="00D71799">
            <w:pPr>
              <w:autoSpaceDE w:val="0"/>
              <w:autoSpaceDN w:val="0"/>
              <w:adjustRightInd w:val="0"/>
              <w:rPr>
                <w:rFonts w:cs="Arial"/>
                <w:sz w:val="24"/>
                <w:szCs w:val="24"/>
              </w:rPr>
            </w:pPr>
            <w:r w:rsidRPr="003933EB">
              <w:rPr>
                <w:rFonts w:cs="Arial"/>
                <w:sz w:val="24"/>
                <w:szCs w:val="24"/>
              </w:rPr>
              <w:t>Testing will cease if adequate PPE is not available.</w:t>
            </w:r>
          </w:p>
          <w:p w14:paraId="1EA371EC" w14:textId="77777777" w:rsidR="0012621B" w:rsidRPr="003933EB" w:rsidRDefault="0012621B" w:rsidP="00D71799">
            <w:pPr>
              <w:autoSpaceDE w:val="0"/>
              <w:autoSpaceDN w:val="0"/>
              <w:adjustRightInd w:val="0"/>
              <w:rPr>
                <w:rFonts w:cs="Arial"/>
                <w:sz w:val="24"/>
                <w:szCs w:val="24"/>
              </w:rPr>
            </w:pPr>
            <w:r w:rsidRPr="003933EB">
              <w:rPr>
                <w:rFonts w:cs="Arial"/>
                <w:sz w:val="24"/>
                <w:szCs w:val="24"/>
              </w:rPr>
              <w:t>Relevant training module to be completed by all sample testers.</w:t>
            </w:r>
          </w:p>
          <w:p w14:paraId="7F5632BD" w14:textId="77777777" w:rsidR="0012621B" w:rsidRPr="003933EB" w:rsidRDefault="0012621B" w:rsidP="00D71799">
            <w:pPr>
              <w:autoSpaceDE w:val="0"/>
              <w:autoSpaceDN w:val="0"/>
              <w:adjustRightInd w:val="0"/>
              <w:rPr>
                <w:rFonts w:cs="Arial"/>
                <w:sz w:val="24"/>
                <w:szCs w:val="24"/>
              </w:rPr>
            </w:pPr>
          </w:p>
        </w:tc>
        <w:tc>
          <w:tcPr>
            <w:tcW w:w="425" w:type="dxa"/>
            <w:shd w:val="clear" w:color="auto" w:fill="auto"/>
          </w:tcPr>
          <w:p w14:paraId="28E56BDB" w14:textId="77777777" w:rsidR="0012621B" w:rsidRPr="00E019BF" w:rsidRDefault="0012621B" w:rsidP="00D71799">
            <w:pPr>
              <w:jc w:val="center"/>
              <w:rPr>
                <w:rFonts w:cs="Arial"/>
                <w:sz w:val="18"/>
                <w:szCs w:val="18"/>
                <w:highlight w:val="yellow"/>
              </w:rPr>
            </w:pPr>
          </w:p>
        </w:tc>
        <w:tc>
          <w:tcPr>
            <w:tcW w:w="426" w:type="dxa"/>
            <w:shd w:val="clear" w:color="auto" w:fill="auto"/>
          </w:tcPr>
          <w:p w14:paraId="04677951" w14:textId="77777777" w:rsidR="0012621B" w:rsidRPr="00E019BF" w:rsidRDefault="0012621B" w:rsidP="00D71799">
            <w:pPr>
              <w:jc w:val="center"/>
              <w:rPr>
                <w:rFonts w:cs="Arial"/>
                <w:sz w:val="18"/>
                <w:szCs w:val="18"/>
                <w:highlight w:val="yellow"/>
              </w:rPr>
            </w:pPr>
          </w:p>
        </w:tc>
        <w:tc>
          <w:tcPr>
            <w:tcW w:w="425" w:type="dxa"/>
            <w:shd w:val="clear" w:color="auto" w:fill="auto"/>
          </w:tcPr>
          <w:p w14:paraId="10A5DA37" w14:textId="77777777" w:rsidR="0012621B" w:rsidRPr="00E019BF" w:rsidRDefault="0012621B" w:rsidP="00D71799">
            <w:pPr>
              <w:jc w:val="center"/>
              <w:rPr>
                <w:rFonts w:cs="Arial"/>
                <w:sz w:val="16"/>
                <w:szCs w:val="16"/>
                <w:highlight w:val="yellow"/>
              </w:rPr>
            </w:pPr>
          </w:p>
        </w:tc>
        <w:tc>
          <w:tcPr>
            <w:tcW w:w="567" w:type="dxa"/>
            <w:gridSpan w:val="2"/>
            <w:tcBorders>
              <w:right w:val="single" w:sz="4" w:space="0" w:color="auto"/>
            </w:tcBorders>
            <w:shd w:val="clear" w:color="auto" w:fill="auto"/>
          </w:tcPr>
          <w:p w14:paraId="45B135E3" w14:textId="3C28BC9E" w:rsidR="0012621B" w:rsidRPr="00E019BF" w:rsidRDefault="0012621B" w:rsidP="00D71799">
            <w:pPr>
              <w:jc w:val="center"/>
              <w:rPr>
                <w:rFonts w:cs="Arial"/>
                <w:sz w:val="18"/>
                <w:szCs w:val="18"/>
                <w:highlight w:val="yellow"/>
              </w:rPr>
            </w:pPr>
          </w:p>
        </w:tc>
        <w:tc>
          <w:tcPr>
            <w:tcW w:w="425" w:type="dxa"/>
            <w:gridSpan w:val="2"/>
            <w:tcBorders>
              <w:right w:val="single" w:sz="4" w:space="0" w:color="auto"/>
            </w:tcBorders>
            <w:shd w:val="clear" w:color="auto" w:fill="auto"/>
          </w:tcPr>
          <w:p w14:paraId="3A6D315D" w14:textId="7AE4F21A" w:rsidR="0012621B" w:rsidRPr="00E019BF" w:rsidRDefault="0012621B" w:rsidP="00D71799">
            <w:pPr>
              <w:jc w:val="center"/>
              <w:rPr>
                <w:rFonts w:cs="Arial"/>
                <w:sz w:val="18"/>
                <w:szCs w:val="18"/>
                <w:highlight w:val="yellow"/>
              </w:rPr>
            </w:pPr>
          </w:p>
        </w:tc>
        <w:tc>
          <w:tcPr>
            <w:tcW w:w="425" w:type="dxa"/>
            <w:tcBorders>
              <w:right w:val="single" w:sz="4" w:space="0" w:color="auto"/>
            </w:tcBorders>
            <w:shd w:val="clear" w:color="auto" w:fill="auto"/>
          </w:tcPr>
          <w:p w14:paraId="0A0B85D8" w14:textId="3BC475B8" w:rsidR="0012621B" w:rsidRPr="00E019BF" w:rsidRDefault="0012621B" w:rsidP="00D71799">
            <w:pPr>
              <w:jc w:val="center"/>
              <w:rPr>
                <w:rFonts w:cs="Arial"/>
                <w:sz w:val="18"/>
                <w:szCs w:val="18"/>
                <w:highlight w:val="yellow"/>
              </w:rPr>
            </w:pPr>
          </w:p>
        </w:tc>
      </w:tr>
      <w:tr w:rsidR="003933EB" w:rsidRPr="00E019BF" w14:paraId="3C2C925C" w14:textId="77777777" w:rsidTr="00CD3FD9">
        <w:trPr>
          <w:trHeight w:val="911"/>
        </w:trPr>
        <w:tc>
          <w:tcPr>
            <w:tcW w:w="1838" w:type="dxa"/>
          </w:tcPr>
          <w:p w14:paraId="4AE548FD" w14:textId="508D877B" w:rsidR="0012621B" w:rsidRPr="003933EB" w:rsidRDefault="0012621B" w:rsidP="00D71799">
            <w:pPr>
              <w:tabs>
                <w:tab w:val="center" w:pos="4153"/>
                <w:tab w:val="right" w:pos="8306"/>
              </w:tabs>
              <w:rPr>
                <w:rFonts w:cs="Arial"/>
                <w:b/>
                <w:sz w:val="24"/>
                <w:szCs w:val="24"/>
              </w:rPr>
            </w:pPr>
            <w:r w:rsidRPr="003933EB">
              <w:rPr>
                <w:rFonts w:cs="Arial"/>
                <w:b/>
                <w:sz w:val="24"/>
                <w:szCs w:val="24"/>
              </w:rPr>
              <w:t>Section</w:t>
            </w:r>
            <w:r w:rsidR="00CD3FD9">
              <w:rPr>
                <w:rFonts w:cs="Arial"/>
                <w:b/>
                <w:sz w:val="24"/>
                <w:szCs w:val="24"/>
              </w:rPr>
              <w:t xml:space="preserve"> 6</w:t>
            </w:r>
          </w:p>
          <w:p w14:paraId="592DFF61" w14:textId="77777777" w:rsidR="0012621B" w:rsidRPr="003933EB" w:rsidRDefault="0012621B" w:rsidP="00D71799">
            <w:pPr>
              <w:tabs>
                <w:tab w:val="center" w:pos="4153"/>
                <w:tab w:val="right" w:pos="8306"/>
              </w:tabs>
              <w:rPr>
                <w:rFonts w:cs="Arial"/>
                <w:sz w:val="24"/>
                <w:szCs w:val="24"/>
              </w:rPr>
            </w:pPr>
            <w:r w:rsidRPr="003933EB">
              <w:rPr>
                <w:rFonts w:cs="Arial"/>
                <w:sz w:val="24"/>
                <w:szCs w:val="24"/>
              </w:rPr>
              <w:t>Asymptomatic testing – incorrect result communication</w:t>
            </w:r>
          </w:p>
        </w:tc>
        <w:tc>
          <w:tcPr>
            <w:tcW w:w="1559" w:type="dxa"/>
          </w:tcPr>
          <w:p w14:paraId="54AB148A" w14:textId="77777777" w:rsidR="0012621B" w:rsidRPr="003933EB" w:rsidRDefault="0012621B" w:rsidP="00D71799">
            <w:pPr>
              <w:rPr>
                <w:rFonts w:cs="Arial"/>
                <w:sz w:val="24"/>
                <w:szCs w:val="24"/>
              </w:rPr>
            </w:pPr>
            <w:r w:rsidRPr="003933EB">
              <w:rPr>
                <w:rFonts w:cs="Arial"/>
                <w:sz w:val="24"/>
                <w:szCs w:val="24"/>
              </w:rPr>
              <w:t>Wrong samples or miscoding of results, positive cases could be in general circulation endangering the academy community</w:t>
            </w:r>
          </w:p>
        </w:tc>
        <w:tc>
          <w:tcPr>
            <w:tcW w:w="2552" w:type="dxa"/>
          </w:tcPr>
          <w:p w14:paraId="423FC5FA" w14:textId="77777777" w:rsidR="0012621B" w:rsidRPr="003933EB" w:rsidRDefault="0012621B" w:rsidP="00D71799">
            <w:pPr>
              <w:rPr>
                <w:rFonts w:cs="Arial"/>
                <w:sz w:val="24"/>
                <w:szCs w:val="24"/>
              </w:rPr>
            </w:pPr>
            <w:r w:rsidRPr="003933EB">
              <w:rPr>
                <w:rFonts w:cs="Arial"/>
                <w:sz w:val="24"/>
                <w:szCs w:val="24"/>
              </w:rPr>
              <w:t xml:space="preserve">2 identical barcodes are provided to subject at check in </w:t>
            </w:r>
          </w:p>
          <w:p w14:paraId="09487121" w14:textId="77777777" w:rsidR="0012621B" w:rsidRPr="003933EB" w:rsidRDefault="0012621B" w:rsidP="00D71799">
            <w:pPr>
              <w:rPr>
                <w:rFonts w:cs="Arial"/>
                <w:sz w:val="24"/>
                <w:szCs w:val="24"/>
              </w:rPr>
            </w:pPr>
            <w:r w:rsidRPr="003933EB">
              <w:rPr>
                <w:rFonts w:cs="Arial"/>
                <w:sz w:val="24"/>
                <w:szCs w:val="24"/>
              </w:rPr>
              <w:t xml:space="preserve">The subject registers their details to a unique ID barcode before conducting the test </w:t>
            </w:r>
          </w:p>
          <w:p w14:paraId="22D7B677" w14:textId="77777777" w:rsidR="0012621B" w:rsidRPr="003933EB" w:rsidRDefault="0012621B" w:rsidP="00D71799">
            <w:pPr>
              <w:rPr>
                <w:rFonts w:cs="Arial"/>
                <w:sz w:val="24"/>
                <w:szCs w:val="24"/>
              </w:rPr>
            </w:pPr>
            <w:r w:rsidRPr="003933EB">
              <w:rPr>
                <w:rFonts w:cs="Arial"/>
                <w:sz w:val="24"/>
                <w:szCs w:val="24"/>
              </w:rPr>
              <w:t xml:space="preserve">Barcodes are attached by trained staff at the sample collection bay and are checked for </w:t>
            </w:r>
            <w:r w:rsidRPr="003933EB">
              <w:rPr>
                <w:rFonts w:cs="Arial"/>
                <w:sz w:val="24"/>
                <w:szCs w:val="24"/>
              </w:rPr>
              <w:lastRenderedPageBreak/>
              <w:t>congruence at the analysis station 1 and applied to Lateral Flow Device at this station</w:t>
            </w:r>
          </w:p>
        </w:tc>
        <w:tc>
          <w:tcPr>
            <w:tcW w:w="425" w:type="dxa"/>
            <w:shd w:val="clear" w:color="auto" w:fill="auto"/>
          </w:tcPr>
          <w:p w14:paraId="487FBE02" w14:textId="7B93D03B" w:rsidR="0012621B" w:rsidRPr="003933EB" w:rsidRDefault="0012621B" w:rsidP="00D71799">
            <w:pPr>
              <w:ind w:left="12"/>
              <w:jc w:val="center"/>
              <w:rPr>
                <w:rFonts w:cs="Arial"/>
                <w:sz w:val="24"/>
                <w:szCs w:val="24"/>
              </w:rPr>
            </w:pPr>
          </w:p>
        </w:tc>
        <w:tc>
          <w:tcPr>
            <w:tcW w:w="425" w:type="dxa"/>
            <w:shd w:val="clear" w:color="auto" w:fill="auto"/>
          </w:tcPr>
          <w:p w14:paraId="67A93734" w14:textId="742CF3D9" w:rsidR="0012621B" w:rsidRPr="003933EB" w:rsidRDefault="0012621B" w:rsidP="00D71799">
            <w:pPr>
              <w:ind w:left="12"/>
              <w:jc w:val="center"/>
              <w:rPr>
                <w:rFonts w:cs="Arial"/>
                <w:sz w:val="24"/>
                <w:szCs w:val="24"/>
              </w:rPr>
            </w:pPr>
          </w:p>
        </w:tc>
        <w:tc>
          <w:tcPr>
            <w:tcW w:w="426" w:type="dxa"/>
            <w:shd w:val="clear" w:color="auto" w:fill="auto"/>
          </w:tcPr>
          <w:p w14:paraId="61B7B5FB" w14:textId="01D8C5E8" w:rsidR="0012621B" w:rsidRPr="003933EB" w:rsidRDefault="0012621B" w:rsidP="00D71799">
            <w:pPr>
              <w:ind w:left="12"/>
              <w:jc w:val="center"/>
              <w:rPr>
                <w:rFonts w:cs="Arial"/>
                <w:sz w:val="24"/>
                <w:szCs w:val="24"/>
              </w:rPr>
            </w:pPr>
          </w:p>
        </w:tc>
        <w:tc>
          <w:tcPr>
            <w:tcW w:w="4252" w:type="dxa"/>
            <w:shd w:val="clear" w:color="auto" w:fill="auto"/>
          </w:tcPr>
          <w:p w14:paraId="5FCD5432" w14:textId="77777777" w:rsidR="0012621B" w:rsidRPr="003933EB" w:rsidRDefault="0012621B" w:rsidP="00D71799">
            <w:pPr>
              <w:autoSpaceDE w:val="0"/>
              <w:autoSpaceDN w:val="0"/>
              <w:adjustRightInd w:val="0"/>
              <w:rPr>
                <w:rFonts w:cs="Arial"/>
                <w:sz w:val="24"/>
                <w:szCs w:val="24"/>
              </w:rPr>
            </w:pPr>
            <w:r w:rsidRPr="003933EB">
              <w:rPr>
                <w:rFonts w:cs="Arial"/>
                <w:sz w:val="24"/>
                <w:szCs w:val="24"/>
              </w:rPr>
              <w:t>Relevant training module to be completed by all involved in communication processes.</w:t>
            </w:r>
          </w:p>
          <w:p w14:paraId="6323DF39" w14:textId="77777777" w:rsidR="0012621B" w:rsidRPr="003933EB" w:rsidRDefault="0012621B" w:rsidP="00D71799">
            <w:pPr>
              <w:autoSpaceDE w:val="0"/>
              <w:autoSpaceDN w:val="0"/>
              <w:adjustRightInd w:val="0"/>
              <w:rPr>
                <w:rFonts w:cs="Arial"/>
                <w:sz w:val="24"/>
                <w:szCs w:val="24"/>
              </w:rPr>
            </w:pPr>
          </w:p>
          <w:p w14:paraId="72377E79" w14:textId="77777777" w:rsidR="0012621B" w:rsidRPr="003933EB" w:rsidRDefault="0012621B" w:rsidP="00D71799">
            <w:pPr>
              <w:autoSpaceDE w:val="0"/>
              <w:autoSpaceDN w:val="0"/>
              <w:adjustRightInd w:val="0"/>
              <w:rPr>
                <w:rFonts w:cs="Arial"/>
                <w:sz w:val="24"/>
                <w:szCs w:val="24"/>
              </w:rPr>
            </w:pPr>
            <w:r w:rsidRPr="003933EB">
              <w:rPr>
                <w:rFonts w:cs="Arial"/>
                <w:sz w:val="24"/>
                <w:szCs w:val="24"/>
              </w:rPr>
              <w:t>Team leader to regularly monitor competence and accuracy.</w:t>
            </w:r>
          </w:p>
        </w:tc>
        <w:tc>
          <w:tcPr>
            <w:tcW w:w="425" w:type="dxa"/>
            <w:shd w:val="clear" w:color="auto" w:fill="auto"/>
          </w:tcPr>
          <w:p w14:paraId="55FBCFF5" w14:textId="77777777" w:rsidR="0012621B" w:rsidRPr="00E019BF" w:rsidRDefault="0012621B" w:rsidP="00D71799">
            <w:pPr>
              <w:jc w:val="center"/>
              <w:rPr>
                <w:rFonts w:cs="Arial"/>
                <w:sz w:val="18"/>
                <w:szCs w:val="18"/>
                <w:highlight w:val="yellow"/>
              </w:rPr>
            </w:pPr>
          </w:p>
        </w:tc>
        <w:tc>
          <w:tcPr>
            <w:tcW w:w="426" w:type="dxa"/>
            <w:shd w:val="clear" w:color="auto" w:fill="auto"/>
          </w:tcPr>
          <w:p w14:paraId="3865C857" w14:textId="77777777" w:rsidR="0012621B" w:rsidRPr="00E019BF" w:rsidRDefault="0012621B" w:rsidP="00D71799">
            <w:pPr>
              <w:jc w:val="center"/>
              <w:rPr>
                <w:rFonts w:cs="Arial"/>
                <w:sz w:val="18"/>
                <w:szCs w:val="18"/>
                <w:highlight w:val="yellow"/>
              </w:rPr>
            </w:pPr>
          </w:p>
        </w:tc>
        <w:tc>
          <w:tcPr>
            <w:tcW w:w="425" w:type="dxa"/>
            <w:shd w:val="clear" w:color="auto" w:fill="auto"/>
          </w:tcPr>
          <w:p w14:paraId="33C37F62" w14:textId="77777777" w:rsidR="0012621B" w:rsidRPr="00E019BF" w:rsidRDefault="0012621B" w:rsidP="00D71799">
            <w:pPr>
              <w:jc w:val="center"/>
              <w:rPr>
                <w:rFonts w:cs="Arial"/>
                <w:sz w:val="16"/>
                <w:szCs w:val="16"/>
                <w:highlight w:val="yellow"/>
              </w:rPr>
            </w:pPr>
          </w:p>
        </w:tc>
        <w:tc>
          <w:tcPr>
            <w:tcW w:w="567" w:type="dxa"/>
            <w:gridSpan w:val="2"/>
            <w:tcBorders>
              <w:right w:val="single" w:sz="4" w:space="0" w:color="auto"/>
            </w:tcBorders>
            <w:shd w:val="clear" w:color="auto" w:fill="auto"/>
          </w:tcPr>
          <w:p w14:paraId="6DFA9AE8" w14:textId="4607A783" w:rsidR="0012621B" w:rsidRPr="00E019BF" w:rsidRDefault="0012621B" w:rsidP="00D71799">
            <w:pPr>
              <w:jc w:val="center"/>
              <w:rPr>
                <w:rFonts w:cs="Arial"/>
                <w:sz w:val="18"/>
                <w:szCs w:val="18"/>
                <w:highlight w:val="yellow"/>
              </w:rPr>
            </w:pPr>
          </w:p>
        </w:tc>
        <w:tc>
          <w:tcPr>
            <w:tcW w:w="425" w:type="dxa"/>
            <w:gridSpan w:val="2"/>
            <w:tcBorders>
              <w:right w:val="single" w:sz="4" w:space="0" w:color="auto"/>
            </w:tcBorders>
            <w:shd w:val="clear" w:color="auto" w:fill="auto"/>
          </w:tcPr>
          <w:p w14:paraId="42159AFC" w14:textId="05130731" w:rsidR="0012621B" w:rsidRPr="00E019BF" w:rsidRDefault="0012621B" w:rsidP="00D71799">
            <w:pPr>
              <w:jc w:val="center"/>
              <w:rPr>
                <w:rFonts w:cs="Arial"/>
                <w:sz w:val="18"/>
                <w:szCs w:val="18"/>
                <w:highlight w:val="yellow"/>
              </w:rPr>
            </w:pPr>
          </w:p>
        </w:tc>
        <w:tc>
          <w:tcPr>
            <w:tcW w:w="425" w:type="dxa"/>
            <w:tcBorders>
              <w:right w:val="single" w:sz="4" w:space="0" w:color="auto"/>
            </w:tcBorders>
            <w:shd w:val="clear" w:color="auto" w:fill="auto"/>
          </w:tcPr>
          <w:p w14:paraId="51E7942E" w14:textId="70A856B3" w:rsidR="0012621B" w:rsidRPr="00E019BF" w:rsidRDefault="0012621B" w:rsidP="00D71799">
            <w:pPr>
              <w:jc w:val="center"/>
              <w:rPr>
                <w:rFonts w:cs="Arial"/>
                <w:sz w:val="18"/>
                <w:szCs w:val="18"/>
                <w:highlight w:val="yellow"/>
              </w:rPr>
            </w:pPr>
          </w:p>
        </w:tc>
      </w:tr>
      <w:tr w:rsidR="003933EB" w:rsidRPr="00E019BF" w14:paraId="4003ADCC" w14:textId="77777777" w:rsidTr="00C3599C">
        <w:trPr>
          <w:trHeight w:val="911"/>
        </w:trPr>
        <w:tc>
          <w:tcPr>
            <w:tcW w:w="1838" w:type="dxa"/>
          </w:tcPr>
          <w:p w14:paraId="14F7B19C" w14:textId="172AE013" w:rsidR="0012621B" w:rsidRPr="003933EB" w:rsidRDefault="0012621B" w:rsidP="00D71799">
            <w:pPr>
              <w:tabs>
                <w:tab w:val="center" w:pos="4153"/>
                <w:tab w:val="right" w:pos="8306"/>
              </w:tabs>
              <w:rPr>
                <w:rFonts w:cs="Arial"/>
                <w:b/>
                <w:sz w:val="24"/>
                <w:szCs w:val="24"/>
              </w:rPr>
            </w:pPr>
            <w:r w:rsidRPr="003933EB">
              <w:rPr>
                <w:rFonts w:cs="Arial"/>
                <w:b/>
                <w:sz w:val="24"/>
                <w:szCs w:val="24"/>
              </w:rPr>
              <w:t xml:space="preserve">Section </w:t>
            </w:r>
            <w:r w:rsidR="0064359C">
              <w:rPr>
                <w:rFonts w:cs="Arial"/>
                <w:b/>
                <w:sz w:val="24"/>
                <w:szCs w:val="24"/>
              </w:rPr>
              <w:t>7</w:t>
            </w:r>
          </w:p>
          <w:p w14:paraId="7D656D82" w14:textId="77777777" w:rsidR="0012621B" w:rsidRPr="003933EB" w:rsidRDefault="0012621B" w:rsidP="00D71799">
            <w:pPr>
              <w:tabs>
                <w:tab w:val="center" w:pos="4153"/>
                <w:tab w:val="right" w:pos="8306"/>
              </w:tabs>
              <w:rPr>
                <w:rFonts w:cs="Arial"/>
                <w:b/>
                <w:sz w:val="24"/>
                <w:szCs w:val="24"/>
              </w:rPr>
            </w:pPr>
            <w:r w:rsidRPr="003933EB">
              <w:rPr>
                <w:rFonts w:cs="Arial"/>
                <w:sz w:val="24"/>
                <w:szCs w:val="24"/>
              </w:rPr>
              <w:t>Asymptomatic testing – Damaged barcode, lost LFD, failed scan of barcode</w:t>
            </w:r>
          </w:p>
        </w:tc>
        <w:tc>
          <w:tcPr>
            <w:tcW w:w="1559" w:type="dxa"/>
          </w:tcPr>
          <w:p w14:paraId="37270B23" w14:textId="77777777" w:rsidR="0012621B" w:rsidRPr="003933EB" w:rsidRDefault="0012621B" w:rsidP="00D71799">
            <w:pPr>
              <w:rPr>
                <w:rFonts w:cs="Arial"/>
                <w:sz w:val="24"/>
                <w:szCs w:val="24"/>
              </w:rPr>
            </w:pPr>
            <w:r w:rsidRPr="003933EB">
              <w:rPr>
                <w:rFonts w:cs="Arial"/>
                <w:sz w:val="24"/>
                <w:szCs w:val="24"/>
              </w:rPr>
              <w:t xml:space="preserve">Orphaned record on registration </w:t>
            </w:r>
          </w:p>
          <w:p w14:paraId="6FE321BE" w14:textId="77777777" w:rsidR="0012621B" w:rsidRPr="003933EB" w:rsidRDefault="0012621B" w:rsidP="00D71799">
            <w:pPr>
              <w:rPr>
                <w:rFonts w:cs="Arial"/>
                <w:sz w:val="24"/>
                <w:szCs w:val="24"/>
              </w:rPr>
            </w:pPr>
            <w:r w:rsidRPr="003933EB">
              <w:rPr>
                <w:rFonts w:cs="Arial"/>
                <w:sz w:val="24"/>
                <w:szCs w:val="24"/>
              </w:rPr>
              <w:t>Portal, no result communicated to individual</w:t>
            </w:r>
          </w:p>
        </w:tc>
        <w:tc>
          <w:tcPr>
            <w:tcW w:w="2552" w:type="dxa"/>
          </w:tcPr>
          <w:p w14:paraId="779262AB" w14:textId="72621ABB" w:rsidR="0012621B" w:rsidRPr="003933EB" w:rsidRDefault="0012621B" w:rsidP="00D71799">
            <w:pPr>
              <w:rPr>
                <w:rFonts w:cs="Arial"/>
                <w:sz w:val="24"/>
                <w:szCs w:val="24"/>
              </w:rPr>
            </w:pPr>
            <w:r w:rsidRPr="003933EB">
              <w:rPr>
                <w:rFonts w:cs="Arial"/>
                <w:sz w:val="24"/>
                <w:szCs w:val="24"/>
              </w:rPr>
              <w:t xml:space="preserve">Rule based recall of subjects who have not received a result </w:t>
            </w:r>
            <w:r w:rsidRPr="003933EB">
              <w:rPr>
                <w:rFonts w:cs="Arial"/>
                <w:sz w:val="24"/>
                <w:szCs w:val="24"/>
                <w:u w:val="single"/>
              </w:rPr>
              <w:t>within</w:t>
            </w:r>
            <w:r w:rsidR="00C3599C">
              <w:rPr>
                <w:rFonts w:cs="Arial"/>
                <w:sz w:val="24"/>
                <w:szCs w:val="24"/>
                <w:u w:val="single"/>
              </w:rPr>
              <w:t xml:space="preserve"> 2</w:t>
            </w:r>
            <w:r w:rsidRPr="003933EB">
              <w:rPr>
                <w:rFonts w:cs="Arial"/>
                <w:sz w:val="24"/>
                <w:szCs w:val="24"/>
                <w:u w:val="single"/>
              </w:rPr>
              <w:t>hrs of registration</w:t>
            </w:r>
            <w:r w:rsidRPr="003933EB">
              <w:rPr>
                <w:rFonts w:cs="Arial"/>
                <w:sz w:val="24"/>
                <w:szCs w:val="24"/>
              </w:rPr>
              <w:t xml:space="preserve"> </w:t>
            </w:r>
          </w:p>
          <w:p w14:paraId="45E022A5" w14:textId="77777777" w:rsidR="0012621B" w:rsidRPr="003933EB" w:rsidRDefault="0012621B" w:rsidP="00D71799">
            <w:pPr>
              <w:rPr>
                <w:rFonts w:cs="Arial"/>
                <w:sz w:val="24"/>
                <w:szCs w:val="24"/>
              </w:rPr>
            </w:pPr>
          </w:p>
          <w:p w14:paraId="429DFCC4" w14:textId="77777777" w:rsidR="0012621B" w:rsidRPr="003933EB" w:rsidRDefault="0012621B" w:rsidP="00D71799">
            <w:pPr>
              <w:rPr>
                <w:rFonts w:cs="Arial"/>
                <w:sz w:val="24"/>
                <w:szCs w:val="24"/>
              </w:rPr>
            </w:pPr>
            <w:r w:rsidRPr="003933EB">
              <w:rPr>
                <w:rFonts w:cs="Arial"/>
                <w:sz w:val="24"/>
                <w:szCs w:val="24"/>
              </w:rPr>
              <w:t xml:space="preserve">Subjects are called for a retest  </w:t>
            </w:r>
          </w:p>
        </w:tc>
        <w:tc>
          <w:tcPr>
            <w:tcW w:w="425" w:type="dxa"/>
            <w:shd w:val="clear" w:color="auto" w:fill="auto"/>
          </w:tcPr>
          <w:p w14:paraId="41F6C977" w14:textId="5A868499" w:rsidR="0012621B" w:rsidRPr="003933EB" w:rsidRDefault="0012621B" w:rsidP="00D71799">
            <w:pPr>
              <w:ind w:left="12"/>
              <w:jc w:val="center"/>
              <w:rPr>
                <w:rFonts w:cs="Arial"/>
                <w:sz w:val="24"/>
                <w:szCs w:val="24"/>
              </w:rPr>
            </w:pPr>
          </w:p>
        </w:tc>
        <w:tc>
          <w:tcPr>
            <w:tcW w:w="425" w:type="dxa"/>
            <w:shd w:val="clear" w:color="auto" w:fill="auto"/>
          </w:tcPr>
          <w:p w14:paraId="339BA10A" w14:textId="325AA55C" w:rsidR="0012621B" w:rsidRPr="003933EB" w:rsidRDefault="0012621B" w:rsidP="00D71799">
            <w:pPr>
              <w:ind w:left="12"/>
              <w:jc w:val="center"/>
              <w:rPr>
                <w:rFonts w:cs="Arial"/>
                <w:sz w:val="24"/>
                <w:szCs w:val="24"/>
              </w:rPr>
            </w:pPr>
          </w:p>
        </w:tc>
        <w:tc>
          <w:tcPr>
            <w:tcW w:w="426" w:type="dxa"/>
            <w:shd w:val="clear" w:color="auto" w:fill="auto"/>
          </w:tcPr>
          <w:p w14:paraId="747DC90F" w14:textId="38A879EF" w:rsidR="0012621B" w:rsidRPr="003933EB" w:rsidRDefault="0012621B" w:rsidP="00D71799">
            <w:pPr>
              <w:ind w:left="12"/>
              <w:jc w:val="center"/>
              <w:rPr>
                <w:rFonts w:cs="Arial"/>
                <w:sz w:val="24"/>
                <w:szCs w:val="24"/>
              </w:rPr>
            </w:pPr>
          </w:p>
        </w:tc>
        <w:tc>
          <w:tcPr>
            <w:tcW w:w="4252" w:type="dxa"/>
            <w:shd w:val="clear" w:color="auto" w:fill="auto"/>
          </w:tcPr>
          <w:p w14:paraId="189728C8" w14:textId="77777777" w:rsidR="0012621B" w:rsidRPr="003933EB" w:rsidRDefault="0012621B" w:rsidP="00D71799">
            <w:pPr>
              <w:autoSpaceDE w:val="0"/>
              <w:autoSpaceDN w:val="0"/>
              <w:adjustRightInd w:val="0"/>
              <w:rPr>
                <w:rFonts w:cs="Arial"/>
                <w:sz w:val="24"/>
                <w:szCs w:val="24"/>
              </w:rPr>
            </w:pPr>
            <w:r w:rsidRPr="003933EB">
              <w:rPr>
                <w:rFonts w:cs="Arial"/>
                <w:sz w:val="24"/>
                <w:szCs w:val="24"/>
              </w:rPr>
              <w:t>Relevant training module to be completed by all involved in the registration and communication to subjects processes.</w:t>
            </w:r>
          </w:p>
          <w:p w14:paraId="7A043C85" w14:textId="77777777" w:rsidR="0012621B" w:rsidRPr="003933EB" w:rsidRDefault="0012621B" w:rsidP="00D71799">
            <w:pPr>
              <w:autoSpaceDE w:val="0"/>
              <w:autoSpaceDN w:val="0"/>
              <w:adjustRightInd w:val="0"/>
              <w:rPr>
                <w:rFonts w:cs="Arial"/>
                <w:sz w:val="24"/>
                <w:szCs w:val="24"/>
              </w:rPr>
            </w:pPr>
          </w:p>
          <w:p w14:paraId="0F92BF8B" w14:textId="77777777" w:rsidR="0012621B" w:rsidRPr="003933EB" w:rsidRDefault="0012621B" w:rsidP="00D71799">
            <w:pPr>
              <w:autoSpaceDE w:val="0"/>
              <w:autoSpaceDN w:val="0"/>
              <w:adjustRightInd w:val="0"/>
              <w:rPr>
                <w:rFonts w:cs="Arial"/>
                <w:sz w:val="24"/>
                <w:szCs w:val="24"/>
              </w:rPr>
            </w:pPr>
            <w:r w:rsidRPr="003933EB">
              <w:rPr>
                <w:rFonts w:cs="Arial"/>
                <w:sz w:val="24"/>
                <w:szCs w:val="24"/>
              </w:rPr>
              <w:t>Team leader to regularly monitor competence and accuracy.</w:t>
            </w:r>
          </w:p>
        </w:tc>
        <w:tc>
          <w:tcPr>
            <w:tcW w:w="425" w:type="dxa"/>
            <w:shd w:val="clear" w:color="auto" w:fill="auto"/>
          </w:tcPr>
          <w:p w14:paraId="0BCAE97A" w14:textId="77777777" w:rsidR="0012621B" w:rsidRPr="00E019BF" w:rsidRDefault="0012621B" w:rsidP="00D71799">
            <w:pPr>
              <w:jc w:val="center"/>
              <w:rPr>
                <w:rFonts w:cs="Arial"/>
                <w:sz w:val="18"/>
                <w:szCs w:val="18"/>
                <w:highlight w:val="yellow"/>
              </w:rPr>
            </w:pPr>
          </w:p>
        </w:tc>
        <w:tc>
          <w:tcPr>
            <w:tcW w:w="426" w:type="dxa"/>
            <w:shd w:val="clear" w:color="auto" w:fill="auto"/>
          </w:tcPr>
          <w:p w14:paraId="026BA6B8" w14:textId="77777777" w:rsidR="0012621B" w:rsidRPr="00E019BF" w:rsidRDefault="0012621B" w:rsidP="00D71799">
            <w:pPr>
              <w:jc w:val="center"/>
              <w:rPr>
                <w:rFonts w:cs="Arial"/>
                <w:sz w:val="18"/>
                <w:szCs w:val="18"/>
                <w:highlight w:val="yellow"/>
              </w:rPr>
            </w:pPr>
          </w:p>
        </w:tc>
        <w:tc>
          <w:tcPr>
            <w:tcW w:w="425" w:type="dxa"/>
            <w:shd w:val="clear" w:color="auto" w:fill="auto"/>
          </w:tcPr>
          <w:p w14:paraId="76E79990" w14:textId="77777777" w:rsidR="0012621B" w:rsidRPr="00E019BF" w:rsidRDefault="0012621B" w:rsidP="00D71799">
            <w:pPr>
              <w:jc w:val="center"/>
              <w:rPr>
                <w:rFonts w:cs="Arial"/>
                <w:sz w:val="16"/>
                <w:szCs w:val="16"/>
                <w:highlight w:val="yellow"/>
              </w:rPr>
            </w:pPr>
          </w:p>
        </w:tc>
        <w:tc>
          <w:tcPr>
            <w:tcW w:w="567" w:type="dxa"/>
            <w:gridSpan w:val="2"/>
            <w:tcBorders>
              <w:right w:val="single" w:sz="4" w:space="0" w:color="auto"/>
            </w:tcBorders>
            <w:shd w:val="clear" w:color="auto" w:fill="auto"/>
          </w:tcPr>
          <w:p w14:paraId="2DFB1669" w14:textId="4A4C1282" w:rsidR="0012621B" w:rsidRPr="00E019BF" w:rsidRDefault="0012621B" w:rsidP="00D71799">
            <w:pPr>
              <w:jc w:val="center"/>
              <w:rPr>
                <w:rFonts w:cs="Arial"/>
                <w:sz w:val="18"/>
                <w:szCs w:val="18"/>
                <w:highlight w:val="yellow"/>
              </w:rPr>
            </w:pPr>
          </w:p>
        </w:tc>
        <w:tc>
          <w:tcPr>
            <w:tcW w:w="425" w:type="dxa"/>
            <w:gridSpan w:val="2"/>
            <w:tcBorders>
              <w:right w:val="single" w:sz="4" w:space="0" w:color="auto"/>
            </w:tcBorders>
            <w:shd w:val="clear" w:color="auto" w:fill="auto"/>
          </w:tcPr>
          <w:p w14:paraId="149796AF" w14:textId="2DE1CB96" w:rsidR="0012621B" w:rsidRPr="00E019BF" w:rsidRDefault="0012621B" w:rsidP="00D71799">
            <w:pPr>
              <w:jc w:val="center"/>
              <w:rPr>
                <w:rFonts w:cs="Arial"/>
                <w:sz w:val="18"/>
                <w:szCs w:val="18"/>
                <w:highlight w:val="yellow"/>
              </w:rPr>
            </w:pPr>
          </w:p>
        </w:tc>
        <w:tc>
          <w:tcPr>
            <w:tcW w:w="425" w:type="dxa"/>
            <w:tcBorders>
              <w:right w:val="single" w:sz="4" w:space="0" w:color="auto"/>
            </w:tcBorders>
            <w:shd w:val="clear" w:color="auto" w:fill="auto"/>
          </w:tcPr>
          <w:p w14:paraId="167C7791" w14:textId="366A7A47" w:rsidR="0012621B" w:rsidRPr="00E019BF" w:rsidRDefault="0012621B" w:rsidP="00D71799">
            <w:pPr>
              <w:jc w:val="center"/>
              <w:rPr>
                <w:rFonts w:cs="Arial"/>
                <w:sz w:val="18"/>
                <w:szCs w:val="18"/>
                <w:highlight w:val="yellow"/>
              </w:rPr>
            </w:pPr>
          </w:p>
        </w:tc>
      </w:tr>
      <w:tr w:rsidR="003933EB" w:rsidRPr="00E019BF" w14:paraId="613CA601" w14:textId="77777777" w:rsidTr="00C3599C">
        <w:trPr>
          <w:trHeight w:val="911"/>
        </w:trPr>
        <w:tc>
          <w:tcPr>
            <w:tcW w:w="1838" w:type="dxa"/>
          </w:tcPr>
          <w:p w14:paraId="682F46D2" w14:textId="2A6E02B4" w:rsidR="0012621B" w:rsidRPr="003933EB" w:rsidRDefault="0012621B" w:rsidP="00D71799">
            <w:pPr>
              <w:tabs>
                <w:tab w:val="center" w:pos="4153"/>
                <w:tab w:val="right" w:pos="8306"/>
              </w:tabs>
              <w:rPr>
                <w:rFonts w:cs="Arial"/>
                <w:b/>
                <w:sz w:val="24"/>
                <w:szCs w:val="24"/>
              </w:rPr>
            </w:pPr>
            <w:r w:rsidRPr="003933EB">
              <w:rPr>
                <w:rFonts w:cs="Arial"/>
                <w:b/>
                <w:sz w:val="24"/>
                <w:szCs w:val="24"/>
              </w:rPr>
              <w:t xml:space="preserve">Section </w:t>
            </w:r>
            <w:r w:rsidR="00B525D8">
              <w:rPr>
                <w:rFonts w:cs="Arial"/>
                <w:b/>
                <w:sz w:val="24"/>
                <w:szCs w:val="24"/>
              </w:rPr>
              <w:t>8</w:t>
            </w:r>
          </w:p>
          <w:p w14:paraId="78BCCCB7" w14:textId="77777777" w:rsidR="0012621B" w:rsidRPr="003933EB" w:rsidRDefault="0012621B" w:rsidP="00D71799">
            <w:pPr>
              <w:tabs>
                <w:tab w:val="center" w:pos="4153"/>
                <w:tab w:val="right" w:pos="8306"/>
              </w:tabs>
              <w:rPr>
                <w:rFonts w:cs="Arial"/>
                <w:b/>
                <w:sz w:val="24"/>
                <w:szCs w:val="24"/>
              </w:rPr>
            </w:pPr>
            <w:r w:rsidRPr="003933EB">
              <w:rPr>
                <w:rFonts w:cs="Arial"/>
                <w:sz w:val="24"/>
                <w:szCs w:val="24"/>
              </w:rPr>
              <w:t>Asymptomatic testing – extraction solution hazards</w:t>
            </w:r>
          </w:p>
        </w:tc>
        <w:tc>
          <w:tcPr>
            <w:tcW w:w="1559" w:type="dxa"/>
          </w:tcPr>
          <w:p w14:paraId="7E066DEE" w14:textId="77777777" w:rsidR="0012621B" w:rsidRPr="003933EB" w:rsidRDefault="0012621B" w:rsidP="00D71799">
            <w:pPr>
              <w:rPr>
                <w:rFonts w:cs="Arial"/>
                <w:sz w:val="24"/>
                <w:szCs w:val="24"/>
              </w:rPr>
            </w:pPr>
            <w:r w:rsidRPr="003933EB">
              <w:rPr>
                <w:rFonts w:cs="Arial"/>
                <w:sz w:val="24"/>
                <w:szCs w:val="24"/>
              </w:rPr>
              <w:t xml:space="preserve">The lab test kit contains the following components:  NA2HPO4   (disodium hydrogen phosphate), NaH2PO4 (sodium phosphate monobasic),  NaCl (Sodium Chloride) </w:t>
            </w:r>
          </w:p>
          <w:p w14:paraId="39442620" w14:textId="77777777" w:rsidR="0012621B" w:rsidRPr="003933EB" w:rsidRDefault="0012621B" w:rsidP="00D71799">
            <w:pPr>
              <w:rPr>
                <w:rFonts w:cs="Arial"/>
                <w:sz w:val="24"/>
                <w:szCs w:val="24"/>
              </w:rPr>
            </w:pPr>
            <w:r w:rsidRPr="003933EB">
              <w:rPr>
                <w:rFonts w:cs="Arial"/>
                <w:sz w:val="24"/>
                <w:szCs w:val="24"/>
              </w:rPr>
              <w:lastRenderedPageBreak/>
              <w:t>These components do not have any hazard labels associated with them, and the manufacturer states that there are no hazards anticipated under conditions of use as described.</w:t>
            </w:r>
          </w:p>
        </w:tc>
        <w:tc>
          <w:tcPr>
            <w:tcW w:w="2552" w:type="dxa"/>
          </w:tcPr>
          <w:p w14:paraId="309B0223" w14:textId="6DAE5A06" w:rsidR="0012621B" w:rsidRPr="00B76839" w:rsidRDefault="0012621B" w:rsidP="00D71799">
            <w:pPr>
              <w:rPr>
                <w:rFonts w:cs="Arial"/>
                <w:sz w:val="24"/>
                <w:szCs w:val="24"/>
                <w:u w:val="single"/>
              </w:rPr>
            </w:pPr>
            <w:r w:rsidRPr="003933EB">
              <w:rPr>
                <w:rFonts w:cs="Arial"/>
                <w:sz w:val="24"/>
                <w:szCs w:val="24"/>
              </w:rPr>
              <w:lastRenderedPageBreak/>
              <w:t xml:space="preserve">PPE: nitrile gloves which meet the Regulation (EU) 2016/425 to be used at all times when handling the extraction solution. Safety glasses with side shields which are tested and approved under appropriate government standards to be worn at all times when handling the extraction solution. </w:t>
            </w:r>
            <w:r w:rsidRPr="003933EB">
              <w:rPr>
                <w:rFonts w:cs="Arial"/>
                <w:sz w:val="24"/>
                <w:szCs w:val="24"/>
                <w:u w:val="single"/>
              </w:rPr>
              <w:lastRenderedPageBreak/>
              <w:t xml:space="preserve">Impervious clothing to be worn to protect the body from splashes or spillages. </w:t>
            </w:r>
          </w:p>
          <w:p w14:paraId="33ECF761" w14:textId="07B3929A" w:rsidR="0012621B" w:rsidRPr="003933EB" w:rsidRDefault="0012621B" w:rsidP="00D71799">
            <w:pPr>
              <w:rPr>
                <w:rFonts w:cs="Arial"/>
                <w:sz w:val="24"/>
                <w:szCs w:val="24"/>
              </w:rPr>
            </w:pPr>
            <w:r w:rsidRPr="003933EB">
              <w:rPr>
                <w:rFonts w:cs="Arial"/>
                <w:sz w:val="24"/>
                <w:szCs w:val="24"/>
              </w:rPr>
              <w:t xml:space="preserve">Environmental: do not let product enter drains </w:t>
            </w:r>
          </w:p>
          <w:p w14:paraId="00F906AA" w14:textId="257DF980" w:rsidR="0012621B" w:rsidRPr="003933EB" w:rsidRDefault="0012621B" w:rsidP="00D71799">
            <w:pPr>
              <w:rPr>
                <w:rFonts w:cs="Arial"/>
                <w:sz w:val="24"/>
                <w:szCs w:val="24"/>
              </w:rPr>
            </w:pPr>
            <w:r w:rsidRPr="003933EB">
              <w:rPr>
                <w:rFonts w:cs="Arial"/>
                <w:sz w:val="24"/>
                <w:szCs w:val="24"/>
              </w:rPr>
              <w:t xml:space="preserve">Spillages: wipe surfaces which the solution has been spilt on and dispose of cleaning material in line with the lab's waste disposal procedures </w:t>
            </w:r>
          </w:p>
          <w:p w14:paraId="3770D72C" w14:textId="0BE51443" w:rsidR="0012621B" w:rsidRPr="003933EB" w:rsidRDefault="0012621B" w:rsidP="00D71799">
            <w:pPr>
              <w:rPr>
                <w:rFonts w:cs="Arial"/>
                <w:sz w:val="24"/>
                <w:szCs w:val="24"/>
              </w:rPr>
            </w:pPr>
            <w:r w:rsidRPr="003933EB">
              <w:rPr>
                <w:rFonts w:cs="Arial"/>
                <w:sz w:val="24"/>
                <w:szCs w:val="24"/>
              </w:rPr>
              <w:t xml:space="preserve">Do not use if the solution has expired </w:t>
            </w:r>
          </w:p>
          <w:p w14:paraId="123C9900" w14:textId="186330EA" w:rsidR="0012621B" w:rsidRPr="003933EB" w:rsidRDefault="0012621B" w:rsidP="00D71799">
            <w:pPr>
              <w:rPr>
                <w:rFonts w:cs="Arial"/>
                <w:sz w:val="24"/>
                <w:szCs w:val="24"/>
              </w:rPr>
            </w:pPr>
            <w:r w:rsidRPr="003933EB">
              <w:rPr>
                <w:rFonts w:cs="Arial"/>
                <w:sz w:val="24"/>
                <w:szCs w:val="24"/>
              </w:rPr>
              <w:t xml:space="preserve">Training to be provided in handling potentially biohazardous samples, chemicals and good lab practice. Adhere to guidelines in these training procedures to prevent improper handling. </w:t>
            </w:r>
          </w:p>
          <w:p w14:paraId="39C65C42" w14:textId="77777777" w:rsidR="0012621B" w:rsidRPr="003933EB" w:rsidRDefault="0012621B" w:rsidP="00D71799">
            <w:pPr>
              <w:rPr>
                <w:rFonts w:cs="Arial"/>
                <w:sz w:val="24"/>
                <w:szCs w:val="24"/>
              </w:rPr>
            </w:pPr>
            <w:r w:rsidRPr="003933EB">
              <w:rPr>
                <w:rFonts w:cs="Arial"/>
                <w:sz w:val="24"/>
                <w:szCs w:val="24"/>
              </w:rPr>
              <w:lastRenderedPageBreak/>
              <w:t>Follow procedures on the MSDS form provided by Innova to mitigate against inhalation, skin contact or ingestion of these chemicals</w:t>
            </w:r>
          </w:p>
        </w:tc>
        <w:tc>
          <w:tcPr>
            <w:tcW w:w="425" w:type="dxa"/>
            <w:shd w:val="clear" w:color="auto" w:fill="auto"/>
          </w:tcPr>
          <w:p w14:paraId="09CE1FDB" w14:textId="648DFE87" w:rsidR="0012621B" w:rsidRPr="003933EB" w:rsidRDefault="0012621B" w:rsidP="00D71799">
            <w:pPr>
              <w:ind w:left="12"/>
              <w:jc w:val="center"/>
              <w:rPr>
                <w:rFonts w:cs="Arial"/>
                <w:sz w:val="24"/>
                <w:szCs w:val="24"/>
              </w:rPr>
            </w:pPr>
          </w:p>
        </w:tc>
        <w:tc>
          <w:tcPr>
            <w:tcW w:w="425" w:type="dxa"/>
            <w:shd w:val="clear" w:color="auto" w:fill="auto"/>
          </w:tcPr>
          <w:p w14:paraId="43A8B9CC" w14:textId="2A74F955" w:rsidR="0012621B" w:rsidRPr="003933EB" w:rsidRDefault="0012621B" w:rsidP="00D71799">
            <w:pPr>
              <w:ind w:left="12"/>
              <w:jc w:val="center"/>
              <w:rPr>
                <w:rFonts w:cs="Arial"/>
                <w:sz w:val="24"/>
                <w:szCs w:val="24"/>
              </w:rPr>
            </w:pPr>
          </w:p>
        </w:tc>
        <w:tc>
          <w:tcPr>
            <w:tcW w:w="426" w:type="dxa"/>
            <w:shd w:val="clear" w:color="auto" w:fill="auto"/>
          </w:tcPr>
          <w:p w14:paraId="3AECAB84" w14:textId="7599DB0A" w:rsidR="0012621B" w:rsidRPr="003933EB" w:rsidRDefault="0012621B" w:rsidP="00D71799">
            <w:pPr>
              <w:ind w:left="12"/>
              <w:jc w:val="center"/>
              <w:rPr>
                <w:rFonts w:cs="Arial"/>
                <w:sz w:val="24"/>
                <w:szCs w:val="24"/>
              </w:rPr>
            </w:pPr>
          </w:p>
        </w:tc>
        <w:tc>
          <w:tcPr>
            <w:tcW w:w="4252" w:type="dxa"/>
            <w:shd w:val="clear" w:color="auto" w:fill="auto"/>
          </w:tcPr>
          <w:p w14:paraId="5D87A540" w14:textId="4F1F724F" w:rsidR="0012621B" w:rsidRPr="003933EB" w:rsidRDefault="0012621B" w:rsidP="00D71799">
            <w:pPr>
              <w:autoSpaceDE w:val="0"/>
              <w:autoSpaceDN w:val="0"/>
              <w:adjustRightInd w:val="0"/>
              <w:rPr>
                <w:rFonts w:cs="Arial"/>
                <w:sz w:val="24"/>
                <w:szCs w:val="24"/>
              </w:rPr>
            </w:pPr>
            <w:r w:rsidRPr="003933EB">
              <w:rPr>
                <w:rFonts w:cs="Arial"/>
                <w:sz w:val="24"/>
                <w:szCs w:val="24"/>
              </w:rPr>
              <w:t>Ensure enough PPE is available throughout the day and any shortages are reported to the team leader.</w:t>
            </w:r>
          </w:p>
          <w:p w14:paraId="37DB64F0" w14:textId="77777777" w:rsidR="0012621B" w:rsidRPr="003933EB" w:rsidRDefault="0012621B" w:rsidP="00D71799">
            <w:pPr>
              <w:autoSpaceDE w:val="0"/>
              <w:autoSpaceDN w:val="0"/>
              <w:adjustRightInd w:val="0"/>
              <w:rPr>
                <w:rFonts w:cs="Arial"/>
                <w:sz w:val="24"/>
                <w:szCs w:val="24"/>
              </w:rPr>
            </w:pPr>
            <w:r w:rsidRPr="003933EB">
              <w:rPr>
                <w:rFonts w:cs="Arial"/>
                <w:sz w:val="24"/>
                <w:szCs w:val="24"/>
              </w:rPr>
              <w:t>Relevant training modules to be completed by all involved in the testing and cleaning processes.</w:t>
            </w:r>
          </w:p>
          <w:p w14:paraId="76BC191C" w14:textId="77777777" w:rsidR="0012621B" w:rsidRPr="003933EB" w:rsidRDefault="0012621B" w:rsidP="00D71799">
            <w:pPr>
              <w:autoSpaceDE w:val="0"/>
              <w:autoSpaceDN w:val="0"/>
              <w:adjustRightInd w:val="0"/>
              <w:rPr>
                <w:rFonts w:cs="Arial"/>
                <w:sz w:val="24"/>
                <w:szCs w:val="24"/>
              </w:rPr>
            </w:pPr>
          </w:p>
        </w:tc>
        <w:tc>
          <w:tcPr>
            <w:tcW w:w="425" w:type="dxa"/>
            <w:shd w:val="clear" w:color="auto" w:fill="auto"/>
          </w:tcPr>
          <w:p w14:paraId="291C43C8" w14:textId="77777777" w:rsidR="0012621B" w:rsidRPr="00E019BF" w:rsidRDefault="0012621B" w:rsidP="00D71799">
            <w:pPr>
              <w:jc w:val="center"/>
              <w:rPr>
                <w:rFonts w:cs="Arial"/>
                <w:sz w:val="18"/>
                <w:szCs w:val="18"/>
                <w:highlight w:val="yellow"/>
              </w:rPr>
            </w:pPr>
          </w:p>
        </w:tc>
        <w:tc>
          <w:tcPr>
            <w:tcW w:w="426" w:type="dxa"/>
            <w:shd w:val="clear" w:color="auto" w:fill="auto"/>
          </w:tcPr>
          <w:p w14:paraId="3C6105D4" w14:textId="77777777" w:rsidR="0012621B" w:rsidRPr="00E019BF" w:rsidRDefault="0012621B" w:rsidP="00D71799">
            <w:pPr>
              <w:jc w:val="center"/>
              <w:rPr>
                <w:rFonts w:cs="Arial"/>
                <w:sz w:val="18"/>
                <w:szCs w:val="18"/>
                <w:highlight w:val="yellow"/>
              </w:rPr>
            </w:pPr>
          </w:p>
        </w:tc>
        <w:tc>
          <w:tcPr>
            <w:tcW w:w="425" w:type="dxa"/>
            <w:shd w:val="clear" w:color="auto" w:fill="auto"/>
          </w:tcPr>
          <w:p w14:paraId="71297C5D" w14:textId="77777777" w:rsidR="0012621B" w:rsidRPr="00E019BF" w:rsidRDefault="0012621B" w:rsidP="00D71799">
            <w:pPr>
              <w:jc w:val="center"/>
              <w:rPr>
                <w:rFonts w:cs="Arial"/>
                <w:sz w:val="16"/>
                <w:szCs w:val="16"/>
                <w:highlight w:val="yellow"/>
              </w:rPr>
            </w:pPr>
          </w:p>
        </w:tc>
        <w:tc>
          <w:tcPr>
            <w:tcW w:w="567" w:type="dxa"/>
            <w:gridSpan w:val="2"/>
            <w:tcBorders>
              <w:right w:val="single" w:sz="4" w:space="0" w:color="auto"/>
            </w:tcBorders>
            <w:shd w:val="clear" w:color="auto" w:fill="auto"/>
          </w:tcPr>
          <w:p w14:paraId="5F9500A2" w14:textId="7F8B9207" w:rsidR="0012621B" w:rsidRPr="00E019BF" w:rsidRDefault="0012621B" w:rsidP="00D71799">
            <w:pPr>
              <w:jc w:val="center"/>
              <w:rPr>
                <w:rFonts w:cs="Arial"/>
                <w:sz w:val="18"/>
                <w:szCs w:val="18"/>
                <w:highlight w:val="yellow"/>
              </w:rPr>
            </w:pPr>
          </w:p>
        </w:tc>
        <w:tc>
          <w:tcPr>
            <w:tcW w:w="425" w:type="dxa"/>
            <w:gridSpan w:val="2"/>
            <w:tcBorders>
              <w:right w:val="single" w:sz="4" w:space="0" w:color="auto"/>
            </w:tcBorders>
            <w:shd w:val="clear" w:color="auto" w:fill="auto"/>
          </w:tcPr>
          <w:p w14:paraId="724622A3" w14:textId="2E39EED1" w:rsidR="0012621B" w:rsidRPr="00E019BF" w:rsidRDefault="0012621B" w:rsidP="00D71799">
            <w:pPr>
              <w:jc w:val="center"/>
              <w:rPr>
                <w:rFonts w:cs="Arial"/>
                <w:sz w:val="18"/>
                <w:szCs w:val="18"/>
                <w:highlight w:val="yellow"/>
              </w:rPr>
            </w:pPr>
          </w:p>
        </w:tc>
        <w:tc>
          <w:tcPr>
            <w:tcW w:w="425" w:type="dxa"/>
            <w:tcBorders>
              <w:right w:val="single" w:sz="4" w:space="0" w:color="auto"/>
            </w:tcBorders>
            <w:shd w:val="clear" w:color="auto" w:fill="auto"/>
          </w:tcPr>
          <w:p w14:paraId="07ABB49D" w14:textId="636ED6F9" w:rsidR="0012621B" w:rsidRPr="00E019BF" w:rsidRDefault="0012621B" w:rsidP="00D71799">
            <w:pPr>
              <w:jc w:val="center"/>
              <w:rPr>
                <w:rFonts w:cs="Arial"/>
                <w:sz w:val="18"/>
                <w:szCs w:val="18"/>
                <w:highlight w:val="yellow"/>
              </w:rPr>
            </w:pPr>
          </w:p>
        </w:tc>
      </w:tr>
    </w:tbl>
    <w:p w14:paraId="54F7DCFF" w14:textId="31217CAC" w:rsidR="0012621B" w:rsidRPr="00F92814" w:rsidRDefault="0012621B">
      <w:pPr>
        <w:rPr>
          <w:sz w:val="24"/>
          <w:szCs w:val="24"/>
        </w:rPr>
      </w:pPr>
    </w:p>
    <w:p w14:paraId="6CB890BF" w14:textId="1EB6606E" w:rsidR="0091415A" w:rsidRPr="00F92814" w:rsidRDefault="00680585">
      <w:pPr>
        <w:rPr>
          <w:sz w:val="24"/>
          <w:szCs w:val="24"/>
        </w:rPr>
      </w:pPr>
      <w:r w:rsidRPr="00F92814">
        <w:rPr>
          <w:sz w:val="24"/>
          <w:szCs w:val="24"/>
        </w:rPr>
        <w:t>Risk assessment completed</w:t>
      </w:r>
    </w:p>
    <w:p w14:paraId="056436AB" w14:textId="02083C7A" w:rsidR="00680585" w:rsidRPr="00F92814" w:rsidRDefault="00680585">
      <w:pPr>
        <w:rPr>
          <w:sz w:val="24"/>
          <w:szCs w:val="24"/>
        </w:rPr>
      </w:pPr>
      <w:r w:rsidRPr="00F92814">
        <w:rPr>
          <w:sz w:val="24"/>
          <w:szCs w:val="24"/>
        </w:rPr>
        <w:t xml:space="preserve">Date: </w:t>
      </w:r>
      <w:r w:rsidRPr="00F92814">
        <w:rPr>
          <w:sz w:val="24"/>
          <w:szCs w:val="24"/>
        </w:rPr>
        <w:tab/>
      </w:r>
      <w:r w:rsidRPr="00F92814">
        <w:rPr>
          <w:sz w:val="24"/>
          <w:szCs w:val="24"/>
        </w:rPr>
        <w:tab/>
      </w:r>
      <w:r w:rsidRPr="00F92814">
        <w:rPr>
          <w:sz w:val="24"/>
          <w:szCs w:val="24"/>
        </w:rPr>
        <w:tab/>
      </w:r>
      <w:r w:rsidRPr="00F92814">
        <w:rPr>
          <w:sz w:val="24"/>
          <w:szCs w:val="24"/>
        </w:rPr>
        <w:tab/>
      </w:r>
      <w:r w:rsidRPr="00F92814">
        <w:rPr>
          <w:sz w:val="24"/>
          <w:szCs w:val="24"/>
        </w:rPr>
        <w:tab/>
        <w:t>by:</w:t>
      </w:r>
      <w:r w:rsidR="00A82408" w:rsidRPr="00F92814">
        <w:rPr>
          <w:sz w:val="24"/>
          <w:szCs w:val="24"/>
        </w:rPr>
        <w:tab/>
      </w:r>
      <w:r w:rsidR="00A82408" w:rsidRPr="00F92814">
        <w:rPr>
          <w:sz w:val="24"/>
          <w:szCs w:val="24"/>
        </w:rPr>
        <w:tab/>
      </w:r>
      <w:r w:rsidR="00A82408" w:rsidRPr="00F92814">
        <w:rPr>
          <w:sz w:val="24"/>
          <w:szCs w:val="24"/>
        </w:rPr>
        <w:tab/>
      </w:r>
      <w:r w:rsidR="00A82408" w:rsidRPr="00F92814">
        <w:rPr>
          <w:sz w:val="24"/>
          <w:szCs w:val="24"/>
        </w:rPr>
        <w:tab/>
      </w:r>
      <w:r w:rsidR="00A82408" w:rsidRPr="00F92814">
        <w:rPr>
          <w:sz w:val="24"/>
          <w:szCs w:val="24"/>
        </w:rPr>
        <w:tab/>
      </w:r>
      <w:r w:rsidR="00A82408" w:rsidRPr="00F92814">
        <w:rPr>
          <w:sz w:val="24"/>
          <w:szCs w:val="24"/>
        </w:rPr>
        <w:tab/>
      </w:r>
      <w:r w:rsidR="00A82408" w:rsidRPr="00F92814">
        <w:rPr>
          <w:sz w:val="24"/>
          <w:szCs w:val="24"/>
        </w:rPr>
        <w:tab/>
        <w:t>role:</w:t>
      </w:r>
    </w:p>
    <w:p w14:paraId="1104C2DB" w14:textId="7EB3F751" w:rsidR="00A82408" w:rsidRPr="00F92814" w:rsidRDefault="00A82408">
      <w:pPr>
        <w:rPr>
          <w:sz w:val="24"/>
          <w:szCs w:val="24"/>
        </w:rPr>
      </w:pPr>
    </w:p>
    <w:p w14:paraId="12BAB152" w14:textId="354477D8" w:rsidR="00A82408" w:rsidRPr="00F92814" w:rsidRDefault="00A82408">
      <w:pPr>
        <w:rPr>
          <w:sz w:val="24"/>
          <w:szCs w:val="24"/>
        </w:rPr>
      </w:pPr>
      <w:r w:rsidRPr="00F92814">
        <w:rPr>
          <w:sz w:val="24"/>
          <w:szCs w:val="24"/>
        </w:rPr>
        <w:t>Risk assessment shared with staff (date)</w:t>
      </w:r>
      <w:r w:rsidR="00F92814" w:rsidRPr="00F92814">
        <w:rPr>
          <w:sz w:val="24"/>
          <w:szCs w:val="24"/>
        </w:rPr>
        <w:t>:</w:t>
      </w:r>
    </w:p>
    <w:p w14:paraId="75B7517F" w14:textId="38DE228D" w:rsidR="007E44CF" w:rsidRDefault="00A82408">
      <w:r w:rsidRPr="00F92814">
        <w:rPr>
          <w:sz w:val="24"/>
          <w:szCs w:val="24"/>
        </w:rPr>
        <w:t xml:space="preserve">Risk assessment published on website </w:t>
      </w:r>
      <w:r w:rsidR="007E44CF" w:rsidRPr="00F92814">
        <w:rPr>
          <w:sz w:val="24"/>
          <w:szCs w:val="24"/>
        </w:rPr>
        <w:t>(date):</w:t>
      </w:r>
      <w:r w:rsidR="007E44CF" w:rsidRPr="00F92814">
        <w:rPr>
          <w:sz w:val="24"/>
          <w:szCs w:val="24"/>
        </w:rPr>
        <w:tab/>
      </w:r>
      <w:r w:rsidR="007E44CF">
        <w:tab/>
      </w:r>
      <w:r w:rsidR="007E44CF">
        <w:tab/>
      </w:r>
      <w:r w:rsidR="007E44CF">
        <w:tab/>
      </w:r>
    </w:p>
    <w:tbl>
      <w:tblPr>
        <w:tblStyle w:val="TableGrid"/>
        <w:tblW w:w="0" w:type="auto"/>
        <w:tblLook w:val="04A0" w:firstRow="1" w:lastRow="0" w:firstColumn="1" w:lastColumn="0" w:noHBand="0" w:noVBand="1"/>
      </w:tblPr>
      <w:tblGrid>
        <w:gridCol w:w="2789"/>
        <w:gridCol w:w="2789"/>
        <w:gridCol w:w="2790"/>
        <w:gridCol w:w="2790"/>
      </w:tblGrid>
      <w:tr w:rsidR="007E44CF" w14:paraId="23FB1261" w14:textId="77777777" w:rsidTr="007E44CF">
        <w:tc>
          <w:tcPr>
            <w:tcW w:w="2789" w:type="dxa"/>
          </w:tcPr>
          <w:p w14:paraId="13853A10" w14:textId="2933BF32" w:rsidR="007E44CF" w:rsidRPr="007E44CF" w:rsidRDefault="007E44CF">
            <w:pPr>
              <w:rPr>
                <w:sz w:val="24"/>
                <w:szCs w:val="24"/>
              </w:rPr>
            </w:pPr>
            <w:r w:rsidRPr="007E44CF">
              <w:rPr>
                <w:sz w:val="24"/>
                <w:szCs w:val="24"/>
              </w:rPr>
              <w:t>Date reviewed</w:t>
            </w:r>
            <w:r w:rsidRPr="007E44CF">
              <w:rPr>
                <w:sz w:val="24"/>
                <w:szCs w:val="24"/>
              </w:rPr>
              <w:tab/>
            </w:r>
          </w:p>
        </w:tc>
        <w:tc>
          <w:tcPr>
            <w:tcW w:w="2789" w:type="dxa"/>
          </w:tcPr>
          <w:p w14:paraId="791124D7" w14:textId="55D70F0A" w:rsidR="007E44CF" w:rsidRPr="007E44CF" w:rsidRDefault="007E44CF">
            <w:pPr>
              <w:rPr>
                <w:sz w:val="24"/>
                <w:szCs w:val="24"/>
              </w:rPr>
            </w:pPr>
            <w:r w:rsidRPr="007E44CF">
              <w:rPr>
                <w:sz w:val="24"/>
                <w:szCs w:val="24"/>
              </w:rPr>
              <w:t>by</w:t>
            </w:r>
          </w:p>
        </w:tc>
        <w:tc>
          <w:tcPr>
            <w:tcW w:w="2790" w:type="dxa"/>
          </w:tcPr>
          <w:p w14:paraId="21BF52AE" w14:textId="42166DD6" w:rsidR="007E44CF" w:rsidRPr="007E44CF" w:rsidRDefault="007E44CF">
            <w:pPr>
              <w:rPr>
                <w:sz w:val="24"/>
                <w:szCs w:val="24"/>
              </w:rPr>
            </w:pPr>
            <w:r w:rsidRPr="007E44CF">
              <w:rPr>
                <w:sz w:val="24"/>
                <w:szCs w:val="24"/>
              </w:rPr>
              <w:t>role</w:t>
            </w:r>
          </w:p>
        </w:tc>
        <w:tc>
          <w:tcPr>
            <w:tcW w:w="2790" w:type="dxa"/>
          </w:tcPr>
          <w:p w14:paraId="43D39961" w14:textId="163B824E" w:rsidR="007E44CF" w:rsidRPr="007E44CF" w:rsidRDefault="007E44CF">
            <w:pPr>
              <w:rPr>
                <w:sz w:val="24"/>
                <w:szCs w:val="24"/>
              </w:rPr>
            </w:pPr>
            <w:r w:rsidRPr="007E44CF">
              <w:rPr>
                <w:sz w:val="24"/>
                <w:szCs w:val="24"/>
              </w:rPr>
              <w:t xml:space="preserve">Date of next review </w:t>
            </w:r>
          </w:p>
        </w:tc>
      </w:tr>
      <w:tr w:rsidR="007E44CF" w14:paraId="42C1B3DD" w14:textId="77777777" w:rsidTr="007E44CF">
        <w:tc>
          <w:tcPr>
            <w:tcW w:w="2789" w:type="dxa"/>
          </w:tcPr>
          <w:p w14:paraId="71FCE68E" w14:textId="77777777" w:rsidR="007E44CF" w:rsidRPr="007E44CF" w:rsidRDefault="007E44CF">
            <w:pPr>
              <w:rPr>
                <w:sz w:val="24"/>
                <w:szCs w:val="24"/>
              </w:rPr>
            </w:pPr>
          </w:p>
        </w:tc>
        <w:tc>
          <w:tcPr>
            <w:tcW w:w="2789" w:type="dxa"/>
          </w:tcPr>
          <w:p w14:paraId="0E25D531" w14:textId="77777777" w:rsidR="007E44CF" w:rsidRPr="007E44CF" w:rsidRDefault="007E44CF">
            <w:pPr>
              <w:rPr>
                <w:sz w:val="24"/>
                <w:szCs w:val="24"/>
              </w:rPr>
            </w:pPr>
          </w:p>
        </w:tc>
        <w:tc>
          <w:tcPr>
            <w:tcW w:w="2790" w:type="dxa"/>
          </w:tcPr>
          <w:p w14:paraId="5C70792A" w14:textId="77777777" w:rsidR="007E44CF" w:rsidRPr="007E44CF" w:rsidRDefault="007E44CF">
            <w:pPr>
              <w:rPr>
                <w:sz w:val="24"/>
                <w:szCs w:val="24"/>
              </w:rPr>
            </w:pPr>
          </w:p>
        </w:tc>
        <w:tc>
          <w:tcPr>
            <w:tcW w:w="2790" w:type="dxa"/>
          </w:tcPr>
          <w:p w14:paraId="61E51B38" w14:textId="77777777" w:rsidR="007E44CF" w:rsidRPr="007E44CF" w:rsidRDefault="007E44CF">
            <w:pPr>
              <w:rPr>
                <w:sz w:val="24"/>
                <w:szCs w:val="24"/>
              </w:rPr>
            </w:pPr>
          </w:p>
        </w:tc>
      </w:tr>
      <w:tr w:rsidR="007E44CF" w14:paraId="5447BD1D" w14:textId="77777777" w:rsidTr="007E44CF">
        <w:tc>
          <w:tcPr>
            <w:tcW w:w="2789" w:type="dxa"/>
          </w:tcPr>
          <w:p w14:paraId="1C1DF922" w14:textId="77777777" w:rsidR="007E44CF" w:rsidRPr="007E44CF" w:rsidRDefault="007E44CF">
            <w:pPr>
              <w:rPr>
                <w:sz w:val="24"/>
                <w:szCs w:val="24"/>
              </w:rPr>
            </w:pPr>
          </w:p>
        </w:tc>
        <w:tc>
          <w:tcPr>
            <w:tcW w:w="2789" w:type="dxa"/>
          </w:tcPr>
          <w:p w14:paraId="44EB4AA5" w14:textId="77777777" w:rsidR="007E44CF" w:rsidRPr="007E44CF" w:rsidRDefault="007E44CF">
            <w:pPr>
              <w:rPr>
                <w:sz w:val="24"/>
                <w:szCs w:val="24"/>
              </w:rPr>
            </w:pPr>
          </w:p>
        </w:tc>
        <w:tc>
          <w:tcPr>
            <w:tcW w:w="2790" w:type="dxa"/>
          </w:tcPr>
          <w:p w14:paraId="119B65C0" w14:textId="77777777" w:rsidR="007E44CF" w:rsidRPr="007E44CF" w:rsidRDefault="007E44CF">
            <w:pPr>
              <w:rPr>
                <w:sz w:val="24"/>
                <w:szCs w:val="24"/>
              </w:rPr>
            </w:pPr>
          </w:p>
        </w:tc>
        <w:tc>
          <w:tcPr>
            <w:tcW w:w="2790" w:type="dxa"/>
          </w:tcPr>
          <w:p w14:paraId="119B2702" w14:textId="77777777" w:rsidR="007E44CF" w:rsidRPr="007E44CF" w:rsidRDefault="007E44CF">
            <w:pPr>
              <w:rPr>
                <w:sz w:val="24"/>
                <w:szCs w:val="24"/>
              </w:rPr>
            </w:pPr>
          </w:p>
        </w:tc>
      </w:tr>
      <w:tr w:rsidR="007E44CF" w14:paraId="08D0A9AC" w14:textId="77777777" w:rsidTr="007E44CF">
        <w:tc>
          <w:tcPr>
            <w:tcW w:w="2789" w:type="dxa"/>
          </w:tcPr>
          <w:p w14:paraId="5F2EE603" w14:textId="77777777" w:rsidR="007E44CF" w:rsidRPr="007E44CF" w:rsidRDefault="007E44CF">
            <w:pPr>
              <w:rPr>
                <w:sz w:val="24"/>
                <w:szCs w:val="24"/>
              </w:rPr>
            </w:pPr>
          </w:p>
        </w:tc>
        <w:tc>
          <w:tcPr>
            <w:tcW w:w="2789" w:type="dxa"/>
          </w:tcPr>
          <w:p w14:paraId="253AF12F" w14:textId="77777777" w:rsidR="007E44CF" w:rsidRPr="007E44CF" w:rsidRDefault="007E44CF">
            <w:pPr>
              <w:rPr>
                <w:sz w:val="24"/>
                <w:szCs w:val="24"/>
              </w:rPr>
            </w:pPr>
          </w:p>
        </w:tc>
        <w:tc>
          <w:tcPr>
            <w:tcW w:w="2790" w:type="dxa"/>
          </w:tcPr>
          <w:p w14:paraId="614367B9" w14:textId="77777777" w:rsidR="007E44CF" w:rsidRPr="007E44CF" w:rsidRDefault="007E44CF">
            <w:pPr>
              <w:rPr>
                <w:sz w:val="24"/>
                <w:szCs w:val="24"/>
              </w:rPr>
            </w:pPr>
          </w:p>
        </w:tc>
        <w:tc>
          <w:tcPr>
            <w:tcW w:w="2790" w:type="dxa"/>
          </w:tcPr>
          <w:p w14:paraId="71EF0144" w14:textId="77777777" w:rsidR="007E44CF" w:rsidRPr="007E44CF" w:rsidRDefault="007E44CF">
            <w:pPr>
              <w:rPr>
                <w:sz w:val="24"/>
                <w:szCs w:val="24"/>
              </w:rPr>
            </w:pPr>
          </w:p>
        </w:tc>
      </w:tr>
      <w:tr w:rsidR="007E44CF" w14:paraId="5CF44656" w14:textId="77777777" w:rsidTr="007E44CF">
        <w:tc>
          <w:tcPr>
            <w:tcW w:w="2789" w:type="dxa"/>
          </w:tcPr>
          <w:p w14:paraId="4809EA80" w14:textId="77777777" w:rsidR="007E44CF" w:rsidRPr="007E44CF" w:rsidRDefault="007E44CF">
            <w:pPr>
              <w:rPr>
                <w:sz w:val="24"/>
                <w:szCs w:val="24"/>
              </w:rPr>
            </w:pPr>
          </w:p>
        </w:tc>
        <w:tc>
          <w:tcPr>
            <w:tcW w:w="2789" w:type="dxa"/>
          </w:tcPr>
          <w:p w14:paraId="3F760120" w14:textId="77777777" w:rsidR="007E44CF" w:rsidRPr="007E44CF" w:rsidRDefault="007E44CF">
            <w:pPr>
              <w:rPr>
                <w:sz w:val="24"/>
                <w:szCs w:val="24"/>
              </w:rPr>
            </w:pPr>
          </w:p>
        </w:tc>
        <w:tc>
          <w:tcPr>
            <w:tcW w:w="2790" w:type="dxa"/>
          </w:tcPr>
          <w:p w14:paraId="2D15ED30" w14:textId="77777777" w:rsidR="007E44CF" w:rsidRPr="007E44CF" w:rsidRDefault="007E44CF">
            <w:pPr>
              <w:rPr>
                <w:sz w:val="24"/>
                <w:szCs w:val="24"/>
              </w:rPr>
            </w:pPr>
          </w:p>
        </w:tc>
        <w:tc>
          <w:tcPr>
            <w:tcW w:w="2790" w:type="dxa"/>
          </w:tcPr>
          <w:p w14:paraId="3D3905A2" w14:textId="77777777" w:rsidR="007E44CF" w:rsidRPr="007E44CF" w:rsidRDefault="007E44CF">
            <w:pPr>
              <w:rPr>
                <w:sz w:val="24"/>
                <w:szCs w:val="24"/>
              </w:rPr>
            </w:pPr>
          </w:p>
        </w:tc>
      </w:tr>
    </w:tbl>
    <w:p w14:paraId="55754CCA" w14:textId="086A6BD4" w:rsidR="007E44CF" w:rsidRDefault="007E44CF"/>
    <w:p w14:paraId="35C1E96E" w14:textId="6B24E66B" w:rsidR="0091415A" w:rsidRDefault="0091415A"/>
    <w:p w14:paraId="01A87F53" w14:textId="38294EB9" w:rsidR="0091415A" w:rsidRDefault="0091415A"/>
    <w:p w14:paraId="23BDD232" w14:textId="443595F1" w:rsidR="0091415A" w:rsidRDefault="0091415A"/>
    <w:p w14:paraId="56C606DB" w14:textId="683DE8C2" w:rsidR="0091415A" w:rsidRDefault="0091415A"/>
    <w:p w14:paraId="2A17562F" w14:textId="5C521EA4" w:rsidR="00F2731D" w:rsidRDefault="00F2731D"/>
    <w:p w14:paraId="556E640D" w14:textId="070124D6" w:rsidR="00F2731D" w:rsidRDefault="00F2731D"/>
    <w:p w14:paraId="51EEDE9D" w14:textId="53DF01B4" w:rsidR="00F2731D" w:rsidRDefault="00F2731D"/>
    <w:p w14:paraId="2D5139F9" w14:textId="77777777" w:rsidR="00F2731D" w:rsidRDefault="00F2731D"/>
    <w:tbl>
      <w:tblPr>
        <w:tblpPr w:leftFromText="180" w:rightFromText="180" w:vertAnchor="text" w:horzAnchor="page" w:tblpX="487"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199"/>
        <w:gridCol w:w="1768"/>
        <w:gridCol w:w="1768"/>
        <w:gridCol w:w="1770"/>
      </w:tblGrid>
      <w:tr w:rsidR="0091415A" w:rsidRPr="00BC67F5" w14:paraId="77114E91" w14:textId="77777777" w:rsidTr="00D71799">
        <w:trPr>
          <w:trHeight w:val="938"/>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C4861C" w14:textId="77777777" w:rsidR="0091415A" w:rsidRPr="00BC67F5" w:rsidRDefault="0091415A" w:rsidP="00D71799">
            <w:pPr>
              <w:ind w:left="113" w:right="113"/>
              <w:jc w:val="center"/>
              <w:rPr>
                <w:b/>
                <w:sz w:val="16"/>
                <w:szCs w:val="16"/>
              </w:rPr>
            </w:pPr>
            <w:r w:rsidRPr="00BC67F5">
              <w:rPr>
                <w:b/>
                <w:sz w:val="16"/>
                <w:szCs w:val="16"/>
              </w:rPr>
              <w:t>Potential Severity of  Harm</w:t>
            </w:r>
          </w:p>
        </w:tc>
        <w:tc>
          <w:tcPr>
            <w:tcW w:w="2199" w:type="dxa"/>
            <w:tcBorders>
              <w:top w:val="single" w:sz="4" w:space="0" w:color="auto"/>
              <w:left w:val="single" w:sz="4" w:space="0" w:color="auto"/>
              <w:bottom w:val="single" w:sz="4" w:space="0" w:color="auto"/>
              <w:right w:val="single" w:sz="4" w:space="0" w:color="auto"/>
            </w:tcBorders>
            <w:shd w:val="clear" w:color="auto" w:fill="FFFFFF"/>
          </w:tcPr>
          <w:p w14:paraId="3B5997FE" w14:textId="77777777" w:rsidR="0091415A" w:rsidRPr="00BC67F5" w:rsidRDefault="0091415A" w:rsidP="00D71799">
            <w:pPr>
              <w:rPr>
                <w:sz w:val="16"/>
                <w:szCs w:val="16"/>
              </w:rPr>
            </w:pPr>
            <w:r w:rsidRPr="00BC67F5">
              <w:rPr>
                <w:sz w:val="16"/>
                <w:szCs w:val="16"/>
              </w:rPr>
              <w:t>High</w:t>
            </w:r>
            <w:r w:rsidRPr="00BC67F5">
              <w:rPr>
                <w:b/>
                <w:sz w:val="16"/>
                <w:szCs w:val="16"/>
              </w:rPr>
              <w:t xml:space="preserve"> (e.g. death or paralysis, long term serious ill health)</w:t>
            </w:r>
          </w:p>
        </w:tc>
        <w:tc>
          <w:tcPr>
            <w:tcW w:w="1768" w:type="dxa"/>
            <w:tcBorders>
              <w:top w:val="single" w:sz="4" w:space="0" w:color="auto"/>
              <w:left w:val="single" w:sz="4" w:space="0" w:color="auto"/>
              <w:bottom w:val="single" w:sz="4" w:space="0" w:color="auto"/>
              <w:right w:val="single" w:sz="4" w:space="0" w:color="auto"/>
            </w:tcBorders>
            <w:shd w:val="clear" w:color="auto" w:fill="FFFF00"/>
          </w:tcPr>
          <w:p w14:paraId="7728D179" w14:textId="77777777" w:rsidR="0091415A" w:rsidRPr="00BC67F5" w:rsidRDefault="0091415A" w:rsidP="00D71799">
            <w:pPr>
              <w:spacing w:before="240"/>
              <w:rPr>
                <w:sz w:val="16"/>
                <w:szCs w:val="16"/>
              </w:rPr>
            </w:pPr>
            <w:r w:rsidRPr="00BC67F5">
              <w:rPr>
                <w:sz w:val="16"/>
                <w:szCs w:val="16"/>
              </w:rPr>
              <w:t>Medium</w:t>
            </w:r>
          </w:p>
        </w:tc>
        <w:tc>
          <w:tcPr>
            <w:tcW w:w="1768" w:type="dxa"/>
            <w:tcBorders>
              <w:top w:val="single" w:sz="4" w:space="0" w:color="auto"/>
              <w:left w:val="single" w:sz="4" w:space="0" w:color="auto"/>
              <w:bottom w:val="single" w:sz="4" w:space="0" w:color="auto"/>
              <w:right w:val="single" w:sz="4" w:space="0" w:color="auto"/>
            </w:tcBorders>
            <w:shd w:val="clear" w:color="auto" w:fill="FF0000"/>
          </w:tcPr>
          <w:p w14:paraId="73F905DE" w14:textId="77777777" w:rsidR="0091415A" w:rsidRPr="00BC67F5" w:rsidRDefault="0091415A" w:rsidP="00D71799">
            <w:pPr>
              <w:spacing w:before="240"/>
              <w:rPr>
                <w:sz w:val="16"/>
                <w:szCs w:val="16"/>
              </w:rPr>
            </w:pPr>
            <w:r w:rsidRPr="00BC67F5">
              <w:rPr>
                <w:sz w:val="16"/>
                <w:szCs w:val="16"/>
              </w:rPr>
              <w:t>High</w:t>
            </w:r>
          </w:p>
        </w:tc>
        <w:tc>
          <w:tcPr>
            <w:tcW w:w="1770" w:type="dxa"/>
            <w:tcBorders>
              <w:top w:val="single" w:sz="4" w:space="0" w:color="auto"/>
              <w:left w:val="single" w:sz="4" w:space="0" w:color="auto"/>
              <w:bottom w:val="single" w:sz="4" w:space="0" w:color="auto"/>
              <w:right w:val="single" w:sz="4" w:space="0" w:color="auto"/>
            </w:tcBorders>
            <w:shd w:val="clear" w:color="auto" w:fill="FF0000"/>
          </w:tcPr>
          <w:p w14:paraId="3362F9AE" w14:textId="77777777" w:rsidR="0091415A" w:rsidRPr="00BC67F5" w:rsidRDefault="0091415A" w:rsidP="00D71799">
            <w:pPr>
              <w:spacing w:before="240"/>
              <w:rPr>
                <w:sz w:val="16"/>
                <w:szCs w:val="16"/>
              </w:rPr>
            </w:pPr>
            <w:r w:rsidRPr="00BC67F5">
              <w:rPr>
                <w:sz w:val="16"/>
                <w:szCs w:val="16"/>
              </w:rPr>
              <w:t>High</w:t>
            </w:r>
          </w:p>
        </w:tc>
      </w:tr>
      <w:tr w:rsidR="0091415A" w:rsidRPr="00BC67F5" w14:paraId="486C025F" w14:textId="77777777" w:rsidTr="00D71799">
        <w:trPr>
          <w:trHeight w:val="932"/>
        </w:trPr>
        <w:tc>
          <w:tcPr>
            <w:tcW w:w="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000004" w14:textId="77777777" w:rsidR="0091415A" w:rsidRPr="00BC67F5" w:rsidRDefault="0091415A" w:rsidP="00D71799">
            <w:pPr>
              <w:rPr>
                <w:b/>
                <w:sz w:val="16"/>
                <w:szCs w:val="16"/>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14:paraId="110D96A9" w14:textId="3DD503DF" w:rsidR="0091415A" w:rsidRPr="00BC67F5" w:rsidRDefault="0091415A" w:rsidP="00D71799">
            <w:pPr>
              <w:rPr>
                <w:b/>
                <w:sz w:val="16"/>
                <w:szCs w:val="16"/>
              </w:rPr>
            </w:pPr>
            <w:r w:rsidRPr="00BC67F5">
              <w:rPr>
                <w:sz w:val="16"/>
                <w:szCs w:val="16"/>
              </w:rPr>
              <w:t>Medium</w:t>
            </w:r>
            <w:r w:rsidRPr="00BC67F5">
              <w:rPr>
                <w:b/>
                <w:sz w:val="16"/>
                <w:szCs w:val="16"/>
              </w:rPr>
              <w:t xml:space="preserve"> (an injury requiring further medical assistance or is a RIDDOR incident)</w:t>
            </w:r>
          </w:p>
        </w:tc>
        <w:tc>
          <w:tcPr>
            <w:tcW w:w="1768" w:type="dxa"/>
            <w:tcBorders>
              <w:top w:val="single" w:sz="4" w:space="0" w:color="auto"/>
              <w:left w:val="single" w:sz="4" w:space="0" w:color="auto"/>
              <w:bottom w:val="single" w:sz="4" w:space="0" w:color="auto"/>
              <w:right w:val="single" w:sz="4" w:space="0" w:color="auto"/>
            </w:tcBorders>
            <w:shd w:val="clear" w:color="auto" w:fill="00FE00"/>
          </w:tcPr>
          <w:p w14:paraId="515998F3" w14:textId="77777777" w:rsidR="0091415A" w:rsidRPr="00BC67F5" w:rsidRDefault="0091415A" w:rsidP="00D71799">
            <w:pPr>
              <w:spacing w:before="240"/>
              <w:rPr>
                <w:sz w:val="16"/>
                <w:szCs w:val="16"/>
              </w:rPr>
            </w:pPr>
            <w:r w:rsidRPr="00BC67F5">
              <w:rPr>
                <w:sz w:val="16"/>
                <w:szCs w:val="16"/>
              </w:rPr>
              <w:t>Low</w:t>
            </w:r>
          </w:p>
        </w:tc>
        <w:tc>
          <w:tcPr>
            <w:tcW w:w="1768" w:type="dxa"/>
            <w:tcBorders>
              <w:top w:val="single" w:sz="4" w:space="0" w:color="auto"/>
              <w:left w:val="single" w:sz="4" w:space="0" w:color="auto"/>
              <w:bottom w:val="single" w:sz="4" w:space="0" w:color="auto"/>
              <w:right w:val="single" w:sz="4" w:space="0" w:color="auto"/>
            </w:tcBorders>
            <w:shd w:val="clear" w:color="auto" w:fill="FFFF00"/>
          </w:tcPr>
          <w:p w14:paraId="754D8E05" w14:textId="77777777" w:rsidR="0091415A" w:rsidRPr="00BC67F5" w:rsidRDefault="0091415A" w:rsidP="00D71799">
            <w:pPr>
              <w:spacing w:before="240"/>
              <w:rPr>
                <w:sz w:val="16"/>
                <w:szCs w:val="16"/>
              </w:rPr>
            </w:pPr>
            <w:r w:rsidRPr="00BC67F5">
              <w:rPr>
                <w:sz w:val="16"/>
                <w:szCs w:val="16"/>
              </w:rPr>
              <w:t>Medium</w:t>
            </w:r>
          </w:p>
        </w:tc>
        <w:tc>
          <w:tcPr>
            <w:tcW w:w="1770" w:type="dxa"/>
            <w:tcBorders>
              <w:top w:val="single" w:sz="4" w:space="0" w:color="auto"/>
              <w:left w:val="single" w:sz="4" w:space="0" w:color="auto"/>
              <w:bottom w:val="single" w:sz="4" w:space="0" w:color="auto"/>
              <w:right w:val="single" w:sz="4" w:space="0" w:color="auto"/>
            </w:tcBorders>
            <w:shd w:val="clear" w:color="auto" w:fill="FF0000"/>
          </w:tcPr>
          <w:p w14:paraId="3B4E5DA9" w14:textId="77777777" w:rsidR="0091415A" w:rsidRPr="00BC67F5" w:rsidRDefault="0091415A" w:rsidP="00D71799">
            <w:pPr>
              <w:spacing w:before="240"/>
              <w:rPr>
                <w:sz w:val="16"/>
                <w:szCs w:val="16"/>
              </w:rPr>
            </w:pPr>
            <w:r w:rsidRPr="00BC67F5">
              <w:rPr>
                <w:sz w:val="16"/>
                <w:szCs w:val="16"/>
              </w:rPr>
              <w:t>High</w:t>
            </w:r>
          </w:p>
        </w:tc>
      </w:tr>
      <w:tr w:rsidR="0091415A" w:rsidRPr="00BC67F5" w14:paraId="1A0E7D13" w14:textId="77777777" w:rsidTr="00D71799">
        <w:trPr>
          <w:trHeight w:val="889"/>
        </w:trPr>
        <w:tc>
          <w:tcPr>
            <w:tcW w:w="5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A3D884" w14:textId="77777777" w:rsidR="0091415A" w:rsidRPr="00BC67F5" w:rsidRDefault="0091415A" w:rsidP="00D71799">
            <w:pPr>
              <w:rPr>
                <w:b/>
                <w:sz w:val="16"/>
                <w:szCs w:val="16"/>
              </w:rPr>
            </w:pPr>
          </w:p>
        </w:tc>
        <w:tc>
          <w:tcPr>
            <w:tcW w:w="2199" w:type="dxa"/>
            <w:tcBorders>
              <w:top w:val="single" w:sz="4" w:space="0" w:color="auto"/>
              <w:left w:val="single" w:sz="4" w:space="0" w:color="auto"/>
              <w:bottom w:val="single" w:sz="4" w:space="0" w:color="auto"/>
              <w:right w:val="single" w:sz="4" w:space="0" w:color="auto"/>
            </w:tcBorders>
            <w:shd w:val="clear" w:color="auto" w:fill="FFFFFF"/>
          </w:tcPr>
          <w:p w14:paraId="12B63046" w14:textId="77777777" w:rsidR="0091415A" w:rsidRPr="00BC67F5" w:rsidRDefault="0091415A" w:rsidP="00D71799">
            <w:pPr>
              <w:rPr>
                <w:b/>
                <w:sz w:val="16"/>
                <w:szCs w:val="16"/>
              </w:rPr>
            </w:pPr>
            <w:r w:rsidRPr="00BC67F5">
              <w:rPr>
                <w:sz w:val="16"/>
                <w:szCs w:val="16"/>
              </w:rPr>
              <w:t xml:space="preserve">Low </w:t>
            </w:r>
            <w:r w:rsidRPr="00BC67F5">
              <w:rPr>
                <w:b/>
                <w:sz w:val="16"/>
                <w:szCs w:val="16"/>
              </w:rPr>
              <w:t>(minor injuries requiring first aid)</w:t>
            </w:r>
          </w:p>
        </w:tc>
        <w:tc>
          <w:tcPr>
            <w:tcW w:w="1768" w:type="dxa"/>
            <w:tcBorders>
              <w:top w:val="single" w:sz="4" w:space="0" w:color="auto"/>
              <w:left w:val="single" w:sz="4" w:space="0" w:color="auto"/>
              <w:bottom w:val="single" w:sz="4" w:space="0" w:color="auto"/>
              <w:right w:val="single" w:sz="4" w:space="0" w:color="auto"/>
            </w:tcBorders>
            <w:shd w:val="clear" w:color="auto" w:fill="00FF00"/>
          </w:tcPr>
          <w:p w14:paraId="7266ABB1" w14:textId="77777777" w:rsidR="0091415A" w:rsidRPr="00BC67F5" w:rsidRDefault="0091415A" w:rsidP="00D71799">
            <w:pPr>
              <w:spacing w:before="240"/>
              <w:rPr>
                <w:sz w:val="16"/>
                <w:szCs w:val="16"/>
              </w:rPr>
            </w:pPr>
            <w:r w:rsidRPr="00BC67F5">
              <w:rPr>
                <w:sz w:val="16"/>
                <w:szCs w:val="16"/>
              </w:rPr>
              <w:t>Low</w:t>
            </w:r>
          </w:p>
        </w:tc>
        <w:tc>
          <w:tcPr>
            <w:tcW w:w="1768" w:type="dxa"/>
            <w:tcBorders>
              <w:top w:val="single" w:sz="4" w:space="0" w:color="auto"/>
              <w:left w:val="single" w:sz="4" w:space="0" w:color="auto"/>
              <w:bottom w:val="single" w:sz="4" w:space="0" w:color="auto"/>
              <w:right w:val="single" w:sz="4" w:space="0" w:color="auto"/>
            </w:tcBorders>
            <w:shd w:val="clear" w:color="auto" w:fill="00FF00"/>
          </w:tcPr>
          <w:p w14:paraId="67D5A354" w14:textId="77777777" w:rsidR="0091415A" w:rsidRPr="00BC67F5" w:rsidRDefault="0091415A" w:rsidP="00D71799">
            <w:pPr>
              <w:spacing w:before="240"/>
              <w:rPr>
                <w:sz w:val="16"/>
                <w:szCs w:val="16"/>
              </w:rPr>
            </w:pPr>
            <w:r w:rsidRPr="00BC67F5">
              <w:rPr>
                <w:sz w:val="16"/>
                <w:szCs w:val="16"/>
              </w:rPr>
              <w:t>Low</w:t>
            </w:r>
          </w:p>
        </w:tc>
        <w:tc>
          <w:tcPr>
            <w:tcW w:w="1770" w:type="dxa"/>
            <w:tcBorders>
              <w:top w:val="single" w:sz="4" w:space="0" w:color="auto"/>
              <w:left w:val="single" w:sz="4" w:space="0" w:color="auto"/>
              <w:bottom w:val="single" w:sz="4" w:space="0" w:color="auto"/>
              <w:right w:val="single" w:sz="4" w:space="0" w:color="auto"/>
            </w:tcBorders>
            <w:shd w:val="clear" w:color="auto" w:fill="FFFF00"/>
          </w:tcPr>
          <w:p w14:paraId="09E7BB70" w14:textId="77777777" w:rsidR="0091415A" w:rsidRPr="00BC67F5" w:rsidRDefault="0091415A" w:rsidP="00D71799">
            <w:pPr>
              <w:spacing w:before="240"/>
              <w:rPr>
                <w:sz w:val="16"/>
                <w:szCs w:val="16"/>
              </w:rPr>
            </w:pPr>
            <w:r w:rsidRPr="00BC67F5">
              <w:rPr>
                <w:sz w:val="16"/>
                <w:szCs w:val="16"/>
              </w:rPr>
              <w:t>Medium</w:t>
            </w:r>
          </w:p>
        </w:tc>
      </w:tr>
      <w:tr w:rsidR="0091415A" w:rsidRPr="00BC67F5" w14:paraId="52900C6A" w14:textId="77777777" w:rsidTr="00D71799">
        <w:trPr>
          <w:trHeight w:val="826"/>
        </w:trPr>
        <w:tc>
          <w:tcPr>
            <w:tcW w:w="552" w:type="dxa"/>
            <w:tcBorders>
              <w:top w:val="single" w:sz="4" w:space="0" w:color="auto"/>
              <w:left w:val="nil"/>
              <w:bottom w:val="nil"/>
              <w:right w:val="nil"/>
            </w:tcBorders>
            <w:shd w:val="clear" w:color="auto" w:fill="FFFFFF"/>
            <w:vAlign w:val="center"/>
          </w:tcPr>
          <w:p w14:paraId="38E0FD06" w14:textId="77777777" w:rsidR="0091415A" w:rsidRPr="00BC67F5" w:rsidRDefault="0091415A" w:rsidP="00D71799">
            <w:pPr>
              <w:rPr>
                <w:b/>
                <w:sz w:val="16"/>
                <w:szCs w:val="16"/>
              </w:rPr>
            </w:pPr>
          </w:p>
        </w:tc>
        <w:tc>
          <w:tcPr>
            <w:tcW w:w="2199" w:type="dxa"/>
            <w:tcBorders>
              <w:top w:val="single" w:sz="4" w:space="0" w:color="auto"/>
              <w:left w:val="nil"/>
              <w:bottom w:val="nil"/>
              <w:right w:val="single" w:sz="4" w:space="0" w:color="auto"/>
            </w:tcBorders>
            <w:shd w:val="clear" w:color="auto" w:fill="FFFFFF"/>
          </w:tcPr>
          <w:p w14:paraId="2A578EB8" w14:textId="77777777" w:rsidR="0091415A" w:rsidRPr="00BC67F5" w:rsidRDefault="0091415A" w:rsidP="00D71799">
            <w:pPr>
              <w:rPr>
                <w:b/>
                <w:sz w:val="16"/>
                <w:szCs w:val="16"/>
              </w:rPr>
            </w:pPr>
          </w:p>
        </w:tc>
        <w:tc>
          <w:tcPr>
            <w:tcW w:w="1768" w:type="dxa"/>
            <w:tcBorders>
              <w:top w:val="single" w:sz="4" w:space="0" w:color="auto"/>
              <w:left w:val="single" w:sz="4" w:space="0" w:color="auto"/>
              <w:bottom w:val="single" w:sz="4" w:space="0" w:color="auto"/>
              <w:right w:val="single" w:sz="4" w:space="0" w:color="auto"/>
            </w:tcBorders>
            <w:shd w:val="clear" w:color="auto" w:fill="FFFFFF"/>
          </w:tcPr>
          <w:p w14:paraId="7C0B03E1" w14:textId="77777777" w:rsidR="0091415A" w:rsidRPr="00BC67F5" w:rsidRDefault="0091415A" w:rsidP="00D71799">
            <w:pPr>
              <w:rPr>
                <w:sz w:val="16"/>
                <w:szCs w:val="16"/>
              </w:rPr>
            </w:pPr>
            <w:r w:rsidRPr="00BC67F5">
              <w:rPr>
                <w:sz w:val="16"/>
                <w:szCs w:val="16"/>
              </w:rPr>
              <w:t>Low</w:t>
            </w:r>
          </w:p>
          <w:p w14:paraId="4DA0C32D" w14:textId="77777777" w:rsidR="0091415A" w:rsidRPr="00BC67F5" w:rsidRDefault="0091415A" w:rsidP="00D71799">
            <w:pPr>
              <w:rPr>
                <w:b/>
                <w:sz w:val="16"/>
                <w:szCs w:val="16"/>
              </w:rPr>
            </w:pPr>
            <w:r w:rsidRPr="00BC67F5">
              <w:rPr>
                <w:b/>
                <w:sz w:val="16"/>
                <w:szCs w:val="16"/>
              </w:rPr>
              <w:t>(The event is unlikely to happen)</w:t>
            </w:r>
          </w:p>
        </w:tc>
        <w:tc>
          <w:tcPr>
            <w:tcW w:w="1768" w:type="dxa"/>
            <w:tcBorders>
              <w:top w:val="single" w:sz="4" w:space="0" w:color="auto"/>
              <w:left w:val="single" w:sz="4" w:space="0" w:color="auto"/>
              <w:bottom w:val="single" w:sz="4" w:space="0" w:color="auto"/>
              <w:right w:val="single" w:sz="4" w:space="0" w:color="auto"/>
            </w:tcBorders>
            <w:shd w:val="clear" w:color="auto" w:fill="FFFFFF"/>
          </w:tcPr>
          <w:p w14:paraId="2B6C79AE" w14:textId="77777777" w:rsidR="0091415A" w:rsidRPr="00BC67F5" w:rsidRDefault="0091415A" w:rsidP="00D71799">
            <w:pPr>
              <w:rPr>
                <w:sz w:val="16"/>
                <w:szCs w:val="16"/>
              </w:rPr>
            </w:pPr>
            <w:r w:rsidRPr="00BC67F5">
              <w:rPr>
                <w:sz w:val="16"/>
                <w:szCs w:val="16"/>
              </w:rPr>
              <w:t>Medium</w:t>
            </w:r>
          </w:p>
          <w:p w14:paraId="7B84C400" w14:textId="77777777" w:rsidR="0091415A" w:rsidRPr="00BC67F5" w:rsidRDefault="0091415A" w:rsidP="00D71799">
            <w:pPr>
              <w:rPr>
                <w:b/>
                <w:sz w:val="16"/>
                <w:szCs w:val="16"/>
              </w:rPr>
            </w:pPr>
            <w:r w:rsidRPr="00BC67F5">
              <w:rPr>
                <w:b/>
                <w:sz w:val="16"/>
                <w:szCs w:val="16"/>
              </w:rPr>
              <w:t>(It is fairly likely it will happen)</w:t>
            </w:r>
          </w:p>
        </w:tc>
        <w:tc>
          <w:tcPr>
            <w:tcW w:w="1770" w:type="dxa"/>
            <w:tcBorders>
              <w:top w:val="single" w:sz="4" w:space="0" w:color="auto"/>
              <w:left w:val="single" w:sz="4" w:space="0" w:color="auto"/>
              <w:bottom w:val="single" w:sz="4" w:space="0" w:color="auto"/>
              <w:right w:val="single" w:sz="4" w:space="0" w:color="auto"/>
            </w:tcBorders>
            <w:shd w:val="clear" w:color="auto" w:fill="FFFFFF"/>
          </w:tcPr>
          <w:p w14:paraId="2F603241" w14:textId="77777777" w:rsidR="0091415A" w:rsidRPr="00BC67F5" w:rsidRDefault="0091415A" w:rsidP="00D71799">
            <w:pPr>
              <w:rPr>
                <w:sz w:val="16"/>
                <w:szCs w:val="16"/>
              </w:rPr>
            </w:pPr>
            <w:r w:rsidRPr="00BC67F5">
              <w:rPr>
                <w:sz w:val="16"/>
                <w:szCs w:val="16"/>
              </w:rPr>
              <w:t>High</w:t>
            </w:r>
          </w:p>
          <w:p w14:paraId="1874C401" w14:textId="77777777" w:rsidR="0091415A" w:rsidRPr="00BC67F5" w:rsidRDefault="0091415A" w:rsidP="00D71799">
            <w:pPr>
              <w:rPr>
                <w:b/>
                <w:sz w:val="16"/>
                <w:szCs w:val="16"/>
              </w:rPr>
            </w:pPr>
            <w:r w:rsidRPr="00BC67F5">
              <w:rPr>
                <w:b/>
                <w:sz w:val="16"/>
                <w:szCs w:val="16"/>
              </w:rPr>
              <w:t>(It is likely to happen)</w:t>
            </w:r>
          </w:p>
        </w:tc>
      </w:tr>
      <w:tr w:rsidR="0091415A" w:rsidRPr="00BC67F5" w14:paraId="4DF6DFF4" w14:textId="77777777" w:rsidTr="00D71799">
        <w:trPr>
          <w:trHeight w:val="477"/>
        </w:trPr>
        <w:tc>
          <w:tcPr>
            <w:tcW w:w="552" w:type="dxa"/>
            <w:tcBorders>
              <w:top w:val="nil"/>
              <w:left w:val="nil"/>
              <w:bottom w:val="nil"/>
              <w:right w:val="nil"/>
            </w:tcBorders>
            <w:shd w:val="clear" w:color="auto" w:fill="FFFFFF"/>
            <w:vAlign w:val="center"/>
          </w:tcPr>
          <w:p w14:paraId="7B39253B" w14:textId="77777777" w:rsidR="0091415A" w:rsidRPr="00BC67F5" w:rsidRDefault="0091415A" w:rsidP="00D71799">
            <w:pPr>
              <w:rPr>
                <w:b/>
                <w:sz w:val="16"/>
                <w:szCs w:val="16"/>
              </w:rPr>
            </w:pPr>
          </w:p>
        </w:tc>
        <w:tc>
          <w:tcPr>
            <w:tcW w:w="2199" w:type="dxa"/>
            <w:tcBorders>
              <w:top w:val="nil"/>
              <w:left w:val="nil"/>
              <w:bottom w:val="nil"/>
              <w:right w:val="single" w:sz="4" w:space="0" w:color="auto"/>
            </w:tcBorders>
            <w:shd w:val="clear" w:color="auto" w:fill="FFFFFF"/>
          </w:tcPr>
          <w:p w14:paraId="5A5649C2" w14:textId="77777777" w:rsidR="0091415A" w:rsidRPr="00BC67F5" w:rsidRDefault="0091415A" w:rsidP="00D71799">
            <w:pPr>
              <w:rPr>
                <w:b/>
                <w:sz w:val="16"/>
                <w:szCs w:val="16"/>
              </w:rPr>
            </w:pPr>
          </w:p>
        </w:tc>
        <w:tc>
          <w:tcPr>
            <w:tcW w:w="5306" w:type="dxa"/>
            <w:gridSpan w:val="3"/>
            <w:tcBorders>
              <w:top w:val="single" w:sz="4" w:space="0" w:color="auto"/>
              <w:left w:val="single" w:sz="4" w:space="0" w:color="auto"/>
              <w:bottom w:val="single" w:sz="4" w:space="0" w:color="auto"/>
              <w:right w:val="single" w:sz="4" w:space="0" w:color="auto"/>
            </w:tcBorders>
            <w:shd w:val="clear" w:color="auto" w:fill="FFFFFF"/>
          </w:tcPr>
          <w:p w14:paraId="3B588519" w14:textId="77777777" w:rsidR="0091415A" w:rsidRPr="00BC67F5" w:rsidRDefault="0091415A" w:rsidP="00D71799">
            <w:pPr>
              <w:rPr>
                <w:sz w:val="16"/>
                <w:szCs w:val="16"/>
              </w:rPr>
            </w:pPr>
            <w:r w:rsidRPr="00BC67F5">
              <w:rPr>
                <w:sz w:val="16"/>
                <w:szCs w:val="16"/>
              </w:rPr>
              <w:t>Likelihood of Harm Occurring</w:t>
            </w:r>
          </w:p>
        </w:tc>
      </w:tr>
    </w:tbl>
    <w:p w14:paraId="513B2F5D" w14:textId="77777777" w:rsidR="000955F3" w:rsidRDefault="000955F3">
      <w:r>
        <w:t xml:space="preserve">  </w:t>
      </w:r>
    </w:p>
    <w:tbl>
      <w:tblPr>
        <w:tblpPr w:leftFromText="180" w:rightFromText="180" w:vertAnchor="page" w:horzAnchor="margin" w:tblpXSpec="right" w:tblpY="976"/>
        <w:tblOverlap w:val="never"/>
        <w:tblW w:w="7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6090"/>
      </w:tblGrid>
      <w:tr w:rsidR="000955F3" w:rsidRPr="00BC67F5" w14:paraId="792B48EC" w14:textId="77777777" w:rsidTr="00D71799">
        <w:trPr>
          <w:cantSplit/>
          <w:trHeight w:val="351"/>
        </w:trPr>
        <w:tc>
          <w:tcPr>
            <w:tcW w:w="7190" w:type="dxa"/>
            <w:gridSpan w:val="2"/>
            <w:tcBorders>
              <w:bottom w:val="single" w:sz="4" w:space="0" w:color="auto"/>
            </w:tcBorders>
            <w:shd w:val="clear" w:color="auto" w:fill="FFFFFF"/>
            <w:vAlign w:val="center"/>
          </w:tcPr>
          <w:p w14:paraId="6694E53D" w14:textId="77777777" w:rsidR="000955F3" w:rsidRPr="00BC67F5" w:rsidRDefault="000955F3" w:rsidP="00D71799">
            <w:pPr>
              <w:rPr>
                <w:rFonts w:cs="Arial"/>
                <w:b/>
                <w:sz w:val="16"/>
                <w:szCs w:val="16"/>
              </w:rPr>
            </w:pPr>
            <w:r w:rsidRPr="00BC67F5">
              <w:rPr>
                <w:rFonts w:cs="Arial"/>
                <w:b/>
                <w:sz w:val="16"/>
                <w:szCs w:val="16"/>
              </w:rPr>
              <w:t>Risk Definitions</w:t>
            </w:r>
          </w:p>
        </w:tc>
      </w:tr>
      <w:tr w:rsidR="000955F3" w:rsidRPr="00BC67F5" w14:paraId="0D16A561" w14:textId="77777777" w:rsidTr="00D71799">
        <w:trPr>
          <w:cantSplit/>
          <w:trHeight w:val="894"/>
        </w:trPr>
        <w:tc>
          <w:tcPr>
            <w:tcW w:w="1100" w:type="dxa"/>
            <w:tcBorders>
              <w:bottom w:val="single" w:sz="4" w:space="0" w:color="auto"/>
            </w:tcBorders>
            <w:shd w:val="clear" w:color="auto" w:fill="00FF00"/>
            <w:vAlign w:val="center"/>
          </w:tcPr>
          <w:p w14:paraId="0C9977EE" w14:textId="77777777" w:rsidR="000955F3" w:rsidRPr="00BC67F5" w:rsidRDefault="000955F3" w:rsidP="00D71799">
            <w:pPr>
              <w:jc w:val="center"/>
              <w:rPr>
                <w:rFonts w:cs="Arial"/>
                <w:b/>
                <w:sz w:val="16"/>
                <w:szCs w:val="16"/>
              </w:rPr>
            </w:pPr>
          </w:p>
          <w:p w14:paraId="769A920A" w14:textId="77777777" w:rsidR="000955F3" w:rsidRPr="00BC67F5" w:rsidRDefault="000955F3" w:rsidP="00D71799">
            <w:pPr>
              <w:jc w:val="center"/>
              <w:rPr>
                <w:rFonts w:cs="Arial"/>
                <w:b/>
                <w:sz w:val="16"/>
                <w:szCs w:val="16"/>
              </w:rPr>
            </w:pPr>
            <w:r w:rsidRPr="00BC67F5">
              <w:rPr>
                <w:rFonts w:cs="Arial"/>
                <w:b/>
                <w:sz w:val="16"/>
                <w:szCs w:val="16"/>
              </w:rPr>
              <w:t>Low</w:t>
            </w:r>
          </w:p>
          <w:p w14:paraId="22E18CC2" w14:textId="77777777" w:rsidR="000955F3" w:rsidRPr="00BC67F5" w:rsidRDefault="000955F3" w:rsidP="00D71799">
            <w:pPr>
              <w:jc w:val="center"/>
              <w:rPr>
                <w:rFonts w:cs="Arial"/>
                <w:b/>
                <w:sz w:val="16"/>
                <w:szCs w:val="16"/>
              </w:rPr>
            </w:pPr>
          </w:p>
        </w:tc>
        <w:tc>
          <w:tcPr>
            <w:tcW w:w="6090" w:type="dxa"/>
            <w:vAlign w:val="center"/>
          </w:tcPr>
          <w:p w14:paraId="41E1C385" w14:textId="77777777" w:rsidR="000955F3" w:rsidRPr="00BC67F5" w:rsidRDefault="000955F3" w:rsidP="00D71799">
            <w:pPr>
              <w:rPr>
                <w:rFonts w:cs="Arial"/>
                <w:sz w:val="16"/>
                <w:szCs w:val="16"/>
              </w:rPr>
            </w:pPr>
            <w:r w:rsidRPr="00BC67F5">
              <w:rPr>
                <w:rFonts w:cs="Arial"/>
                <w:sz w:val="16"/>
                <w:szCs w:val="16"/>
              </w:rPr>
              <w:t>Controls are adequate, no further action required, but ensure controls are monitored and any changes reassessed.</w:t>
            </w:r>
          </w:p>
        </w:tc>
      </w:tr>
      <w:tr w:rsidR="000955F3" w:rsidRPr="00BC67F5" w14:paraId="66865E45" w14:textId="77777777" w:rsidTr="00D71799">
        <w:trPr>
          <w:cantSplit/>
          <w:trHeight w:val="1254"/>
        </w:trPr>
        <w:tc>
          <w:tcPr>
            <w:tcW w:w="1100" w:type="dxa"/>
            <w:tcBorders>
              <w:top w:val="single" w:sz="4" w:space="0" w:color="auto"/>
              <w:bottom w:val="single" w:sz="4" w:space="0" w:color="auto"/>
            </w:tcBorders>
            <w:shd w:val="clear" w:color="auto" w:fill="FFFF00"/>
            <w:vAlign w:val="center"/>
          </w:tcPr>
          <w:p w14:paraId="38D32878" w14:textId="77777777" w:rsidR="000955F3" w:rsidRPr="00BC67F5" w:rsidRDefault="000955F3" w:rsidP="00D71799">
            <w:pPr>
              <w:jc w:val="center"/>
              <w:rPr>
                <w:rFonts w:cs="Arial"/>
                <w:b/>
                <w:sz w:val="16"/>
                <w:szCs w:val="16"/>
              </w:rPr>
            </w:pPr>
          </w:p>
          <w:p w14:paraId="17C46035" w14:textId="77777777" w:rsidR="000955F3" w:rsidRPr="00BC67F5" w:rsidRDefault="000955F3" w:rsidP="00D71799">
            <w:pPr>
              <w:jc w:val="center"/>
              <w:rPr>
                <w:rFonts w:cs="Arial"/>
                <w:b/>
                <w:sz w:val="16"/>
                <w:szCs w:val="16"/>
              </w:rPr>
            </w:pPr>
            <w:r w:rsidRPr="00BC67F5">
              <w:rPr>
                <w:rFonts w:cs="Arial"/>
                <w:b/>
                <w:sz w:val="16"/>
                <w:szCs w:val="16"/>
              </w:rPr>
              <w:t>Medium</w:t>
            </w:r>
          </w:p>
          <w:p w14:paraId="63AB9836" w14:textId="77777777" w:rsidR="000955F3" w:rsidRPr="00BC67F5" w:rsidRDefault="000955F3" w:rsidP="00D71799">
            <w:pPr>
              <w:jc w:val="center"/>
              <w:rPr>
                <w:rFonts w:cs="Arial"/>
                <w:b/>
                <w:sz w:val="16"/>
                <w:szCs w:val="16"/>
              </w:rPr>
            </w:pPr>
          </w:p>
        </w:tc>
        <w:tc>
          <w:tcPr>
            <w:tcW w:w="6090" w:type="dxa"/>
            <w:vAlign w:val="center"/>
          </w:tcPr>
          <w:p w14:paraId="48FB29FB" w14:textId="77777777" w:rsidR="000955F3" w:rsidRPr="00BC67F5" w:rsidRDefault="000955F3" w:rsidP="00D71799">
            <w:pPr>
              <w:rPr>
                <w:rFonts w:cs="Arial"/>
                <w:sz w:val="16"/>
                <w:szCs w:val="16"/>
              </w:rPr>
            </w:pPr>
            <w:r w:rsidRPr="00BC67F5">
              <w:rPr>
                <w:rFonts w:cs="Arial"/>
                <w:sz w:val="16"/>
                <w:szCs w:val="16"/>
              </w:rPr>
              <w:t>Consideration should be given as to whether the risks can be reduced using the hierarchy of control measures.  Risk reduction measures should be implemented within a defined time periods.  Arrangements should be made to ensure that the controls are maintained and monitored for adequacy.</w:t>
            </w:r>
          </w:p>
        </w:tc>
      </w:tr>
      <w:tr w:rsidR="000955F3" w:rsidRPr="00BC67F5" w14:paraId="016365C2" w14:textId="77777777" w:rsidTr="00D71799">
        <w:trPr>
          <w:cantSplit/>
          <w:trHeight w:val="1601"/>
        </w:trPr>
        <w:tc>
          <w:tcPr>
            <w:tcW w:w="1100" w:type="dxa"/>
            <w:tcBorders>
              <w:bottom w:val="single" w:sz="4" w:space="0" w:color="auto"/>
            </w:tcBorders>
            <w:shd w:val="clear" w:color="auto" w:fill="FF0000"/>
            <w:vAlign w:val="center"/>
          </w:tcPr>
          <w:p w14:paraId="4BDB5FF9" w14:textId="77777777" w:rsidR="000955F3" w:rsidRPr="00BC67F5" w:rsidRDefault="000955F3" w:rsidP="00D71799">
            <w:pPr>
              <w:jc w:val="center"/>
              <w:rPr>
                <w:rFonts w:cs="Arial"/>
                <w:b/>
                <w:sz w:val="16"/>
                <w:szCs w:val="16"/>
              </w:rPr>
            </w:pPr>
          </w:p>
          <w:p w14:paraId="39FDA44E" w14:textId="77777777" w:rsidR="000955F3" w:rsidRPr="00BC67F5" w:rsidRDefault="000955F3" w:rsidP="00D71799">
            <w:pPr>
              <w:jc w:val="center"/>
              <w:rPr>
                <w:rFonts w:cs="Arial"/>
                <w:b/>
                <w:sz w:val="16"/>
                <w:szCs w:val="16"/>
              </w:rPr>
            </w:pPr>
            <w:r w:rsidRPr="00BC67F5">
              <w:rPr>
                <w:rFonts w:cs="Arial"/>
                <w:b/>
                <w:sz w:val="16"/>
                <w:szCs w:val="16"/>
              </w:rPr>
              <w:t>High</w:t>
            </w:r>
          </w:p>
          <w:p w14:paraId="52951DCD" w14:textId="77777777" w:rsidR="000955F3" w:rsidRPr="00BC67F5" w:rsidRDefault="000955F3" w:rsidP="00D71799">
            <w:pPr>
              <w:jc w:val="center"/>
              <w:rPr>
                <w:rFonts w:cs="Arial"/>
                <w:b/>
                <w:sz w:val="16"/>
                <w:szCs w:val="16"/>
              </w:rPr>
            </w:pPr>
          </w:p>
        </w:tc>
        <w:tc>
          <w:tcPr>
            <w:tcW w:w="6090" w:type="dxa"/>
            <w:tcBorders>
              <w:bottom w:val="single" w:sz="4" w:space="0" w:color="auto"/>
            </w:tcBorders>
            <w:vAlign w:val="center"/>
          </w:tcPr>
          <w:p w14:paraId="3DA516AB" w14:textId="77777777" w:rsidR="000955F3" w:rsidRPr="00BC67F5" w:rsidRDefault="000955F3" w:rsidP="00D71799">
            <w:pPr>
              <w:rPr>
                <w:rFonts w:cs="Arial"/>
                <w:sz w:val="16"/>
                <w:szCs w:val="16"/>
              </w:rPr>
            </w:pPr>
            <w:r w:rsidRPr="00BC67F5">
              <w:rPr>
                <w:rFonts w:cs="Arial"/>
                <w:sz w:val="16"/>
                <w:szCs w:val="16"/>
              </w:rPr>
              <w:t xml:space="preserve">Substantial improvements should be made to reduce the level to an acceptable level.  Risk reduction measures should be implemented urgently with a defined period.  Consider suspending or restricting the activity, or applying interim risks controls.  Activities in this category </w:t>
            </w:r>
            <w:r w:rsidRPr="008C2FC7">
              <w:rPr>
                <w:rFonts w:cs="Arial"/>
                <w:b/>
                <w:sz w:val="16"/>
                <w:szCs w:val="16"/>
              </w:rPr>
              <w:t>MUST</w:t>
            </w:r>
            <w:r w:rsidRPr="00BC67F5">
              <w:rPr>
                <w:rFonts w:cs="Arial"/>
                <w:sz w:val="16"/>
                <w:szCs w:val="16"/>
              </w:rPr>
              <w:t xml:space="preserve"> have a written method statement/safe system of work and arrangements </w:t>
            </w:r>
            <w:r w:rsidRPr="008C2FC7">
              <w:rPr>
                <w:rFonts w:cs="Arial"/>
                <w:b/>
                <w:sz w:val="16"/>
                <w:szCs w:val="16"/>
              </w:rPr>
              <w:t>MUST</w:t>
            </w:r>
            <w:r w:rsidRPr="00BC67F5">
              <w:rPr>
                <w:rFonts w:cs="Arial"/>
                <w:sz w:val="16"/>
                <w:szCs w:val="16"/>
              </w:rPr>
              <w:t xml:space="preserve"> be made to ensure that the controls are maintained and monitored for adequacy.</w:t>
            </w:r>
          </w:p>
        </w:tc>
      </w:tr>
    </w:tbl>
    <w:p w14:paraId="119EBCFA" w14:textId="5928AD98" w:rsidR="0091415A" w:rsidRDefault="0091415A"/>
    <w:p w14:paraId="0898963C" w14:textId="60C8327E" w:rsidR="000955F3" w:rsidRDefault="000955F3"/>
    <w:p w14:paraId="7B45FC8A" w14:textId="77777777" w:rsidR="000955F3" w:rsidRDefault="000955F3"/>
    <w:sectPr w:rsidR="000955F3" w:rsidSect="0012621B">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6E782" w14:textId="77777777" w:rsidR="008D2DC6" w:rsidRDefault="008D2DC6" w:rsidP="0012621B">
      <w:pPr>
        <w:spacing w:after="0" w:line="240" w:lineRule="auto"/>
      </w:pPr>
      <w:r>
        <w:separator/>
      </w:r>
    </w:p>
  </w:endnote>
  <w:endnote w:type="continuationSeparator" w:id="0">
    <w:p w14:paraId="5665209F" w14:textId="77777777" w:rsidR="008D2DC6" w:rsidRDefault="008D2DC6" w:rsidP="00126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3839F" w14:textId="77777777" w:rsidR="008D2DC6" w:rsidRDefault="008D2DC6" w:rsidP="0012621B">
      <w:pPr>
        <w:spacing w:after="0" w:line="240" w:lineRule="auto"/>
      </w:pPr>
      <w:r>
        <w:separator/>
      </w:r>
    </w:p>
  </w:footnote>
  <w:footnote w:type="continuationSeparator" w:id="0">
    <w:p w14:paraId="2518C215" w14:textId="77777777" w:rsidR="008D2DC6" w:rsidRDefault="008D2DC6" w:rsidP="00126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3D6C" w14:textId="54F65637" w:rsidR="0012621B" w:rsidRDefault="0012621B">
    <w:pPr>
      <w:pStyle w:val="Header"/>
    </w:pPr>
    <w:r w:rsidRPr="001C0A2E">
      <w:rPr>
        <w:noProof/>
      </w:rPr>
      <w:drawing>
        <wp:anchor distT="0" distB="0" distL="114300" distR="114300" simplePos="0" relativeHeight="251659264" behindDoc="1" locked="0" layoutInCell="1" allowOverlap="1" wp14:anchorId="09566675" wp14:editId="6E821EE4">
          <wp:simplePos x="0" y="0"/>
          <wp:positionH relativeFrom="margin">
            <wp:posOffset>3644443</wp:posOffset>
          </wp:positionH>
          <wp:positionV relativeFrom="paragraph">
            <wp:posOffset>-310045</wp:posOffset>
          </wp:positionV>
          <wp:extent cx="1210310" cy="856615"/>
          <wp:effectExtent l="0" t="0" r="8890" b="635"/>
          <wp:wrapThrough wrapText="bothSides">
            <wp:wrapPolygon edited="0">
              <wp:start x="0" y="0"/>
              <wp:lineTo x="0" y="21136"/>
              <wp:lineTo x="21419" y="21136"/>
              <wp:lineTo x="21419" y="0"/>
              <wp:lineTo x="0" y="0"/>
            </wp:wrapPolygon>
          </wp:wrapThrough>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MA trust logo smal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0310" cy="8566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1B"/>
    <w:rsid w:val="0002069C"/>
    <w:rsid w:val="000955F3"/>
    <w:rsid w:val="0012621B"/>
    <w:rsid w:val="001547C3"/>
    <w:rsid w:val="00363D85"/>
    <w:rsid w:val="003933EB"/>
    <w:rsid w:val="00433EAE"/>
    <w:rsid w:val="00442943"/>
    <w:rsid w:val="005E4D91"/>
    <w:rsid w:val="0064359C"/>
    <w:rsid w:val="00680585"/>
    <w:rsid w:val="007E44CF"/>
    <w:rsid w:val="008D2DC6"/>
    <w:rsid w:val="0091415A"/>
    <w:rsid w:val="009657D3"/>
    <w:rsid w:val="009D2476"/>
    <w:rsid w:val="00A82408"/>
    <w:rsid w:val="00B525D8"/>
    <w:rsid w:val="00B76839"/>
    <w:rsid w:val="00C3599C"/>
    <w:rsid w:val="00CB7BA4"/>
    <w:rsid w:val="00CC037C"/>
    <w:rsid w:val="00CD3FD9"/>
    <w:rsid w:val="00D84C06"/>
    <w:rsid w:val="00DF5DFE"/>
    <w:rsid w:val="00EB2233"/>
    <w:rsid w:val="00F2731D"/>
    <w:rsid w:val="00F92814"/>
    <w:rsid w:val="00FE2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F62A"/>
  <w15:chartTrackingRefBased/>
  <w15:docId w15:val="{1205E3C7-49BF-4C17-8F98-3BFECE5E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621B"/>
    <w:rPr>
      <w:color w:val="0563C1" w:themeColor="hyperlink"/>
      <w:u w:val="single"/>
    </w:rPr>
  </w:style>
  <w:style w:type="paragraph" w:styleId="Header">
    <w:name w:val="header"/>
    <w:basedOn w:val="Normal"/>
    <w:link w:val="HeaderChar"/>
    <w:uiPriority w:val="99"/>
    <w:unhideWhenUsed/>
    <w:rsid w:val="00126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21B"/>
  </w:style>
  <w:style w:type="paragraph" w:styleId="Footer">
    <w:name w:val="footer"/>
    <w:basedOn w:val="Normal"/>
    <w:link w:val="FooterChar"/>
    <w:uiPriority w:val="99"/>
    <w:unhideWhenUsed/>
    <w:rsid w:val="00126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21B"/>
  </w:style>
  <w:style w:type="character" w:styleId="UnresolvedMention">
    <w:name w:val="Unresolved Mention"/>
    <w:basedOn w:val="DefaultParagraphFont"/>
    <w:uiPriority w:val="99"/>
    <w:semiHidden/>
    <w:unhideWhenUsed/>
    <w:rsid w:val="003933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government/publications/coronavirus-covid-19-local-restrictions-in-education-and-childcare-settings/contingency-framework-education-and-childcare-settin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999689/Schools_guidance_Step_4_update_FINAL.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1278</Words>
  <Characters>7286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Dennis</dc:creator>
  <cp:keywords/>
  <dc:description/>
  <cp:lastModifiedBy>Julie Swatton</cp:lastModifiedBy>
  <cp:revision>2</cp:revision>
  <dcterms:created xsi:type="dcterms:W3CDTF">2021-09-08T13:19:00Z</dcterms:created>
  <dcterms:modified xsi:type="dcterms:W3CDTF">2021-09-08T13:19:00Z</dcterms:modified>
</cp:coreProperties>
</file>