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B489" w14:textId="41E1782F" w:rsidR="003D2802" w:rsidRDefault="000E7596">
      <w:r>
        <w:rPr>
          <w:noProof/>
          <w:lang w:eastAsia="en-GB"/>
        </w:rPr>
        <w:drawing>
          <wp:anchor distT="0" distB="0" distL="114300" distR="114300" simplePos="0" relativeHeight="251657728" behindDoc="1" locked="0" layoutInCell="1" allowOverlap="1" wp14:anchorId="0A4290B3" wp14:editId="586557E2">
            <wp:simplePos x="0" y="0"/>
            <wp:positionH relativeFrom="column">
              <wp:posOffset>3007455</wp:posOffset>
            </wp:positionH>
            <wp:positionV relativeFrom="paragraph">
              <wp:posOffset>-366992</wp:posOffset>
            </wp:positionV>
            <wp:extent cx="704215" cy="8147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2581" r="19354" b="36868"/>
                    <a:stretch>
                      <a:fillRect/>
                    </a:stretch>
                  </pic:blipFill>
                  <pic:spPr bwMode="auto">
                    <a:xfrm>
                      <a:off x="0" y="0"/>
                      <a:ext cx="704215"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FC1DC6" w:rsidRDefault="00FC1DC6" w:rsidP="003D2802">
      <w:pPr>
        <w:spacing w:after="0"/>
        <w:jc w:val="center"/>
        <w:rPr>
          <w:rFonts w:ascii="Trebuchet MS" w:hAnsi="Trebuchet MS"/>
          <w:b/>
          <w:sz w:val="28"/>
          <w:szCs w:val="28"/>
        </w:rPr>
      </w:pPr>
    </w:p>
    <w:p w14:paraId="59312377" w14:textId="2721BDCE" w:rsidR="00FC1DC6" w:rsidRPr="00FB5D06" w:rsidRDefault="003313C8" w:rsidP="003D2802">
      <w:pPr>
        <w:spacing w:after="0"/>
        <w:jc w:val="center"/>
        <w:rPr>
          <w:rFonts w:ascii="Trebuchet MS" w:hAnsi="Trebuchet MS"/>
          <w:b/>
        </w:rPr>
      </w:pPr>
      <w:r w:rsidRPr="00FB5D06">
        <w:rPr>
          <w:rFonts w:ascii="Trebuchet MS" w:hAnsi="Trebuchet MS"/>
          <w:b/>
        </w:rPr>
        <w:t>Head of Humanities</w:t>
      </w:r>
      <w:r w:rsidR="0070662D" w:rsidRPr="00FB5D06">
        <w:rPr>
          <w:rFonts w:ascii="Trebuchet MS" w:hAnsi="Trebuchet MS"/>
          <w:b/>
        </w:rPr>
        <w:br/>
      </w:r>
      <w:r w:rsidR="00FC1DC6" w:rsidRPr="00FB5D06">
        <w:rPr>
          <w:rFonts w:ascii="Trebuchet MS" w:hAnsi="Trebuchet MS"/>
          <w:b/>
        </w:rPr>
        <w:t xml:space="preserve">The West Grantham Church of England </w:t>
      </w:r>
      <w:r w:rsidR="002258FD" w:rsidRPr="00FB5D06">
        <w:rPr>
          <w:rFonts w:ascii="Trebuchet MS" w:hAnsi="Trebuchet MS"/>
          <w:b/>
        </w:rPr>
        <w:t>Secondary Academy</w:t>
      </w:r>
    </w:p>
    <w:p w14:paraId="02EB378F" w14:textId="77777777" w:rsidR="003D2802" w:rsidRPr="00FB5D06" w:rsidRDefault="003D2802" w:rsidP="003D2802">
      <w:pPr>
        <w:spacing w:after="0"/>
        <w:jc w:val="center"/>
        <w:rPr>
          <w:rFonts w:ascii="Trebuchet MS" w:hAnsi="Trebuchet MS"/>
        </w:rPr>
      </w:pPr>
    </w:p>
    <w:p w14:paraId="320975A0" w14:textId="49078DD1" w:rsidR="003D2802" w:rsidRPr="00FB5D06" w:rsidRDefault="003D2802" w:rsidP="003D2802">
      <w:pPr>
        <w:spacing w:after="0"/>
        <w:rPr>
          <w:rFonts w:ascii="Trebuchet MS" w:hAnsi="Trebuchet MS"/>
        </w:rPr>
      </w:pPr>
      <w:r w:rsidRPr="00FB5D06">
        <w:rPr>
          <w:rFonts w:ascii="Trebuchet MS" w:hAnsi="Trebuchet MS"/>
        </w:rPr>
        <w:t xml:space="preserve">Start Date: </w:t>
      </w:r>
      <w:r w:rsidR="00F51ED0" w:rsidRPr="00FB5D06">
        <w:rPr>
          <w:rFonts w:ascii="Trebuchet MS" w:hAnsi="Trebuchet MS"/>
        </w:rPr>
        <w:tab/>
        <w:t>1 January</w:t>
      </w:r>
      <w:r w:rsidR="002258FD" w:rsidRPr="00FB5D06">
        <w:rPr>
          <w:rFonts w:ascii="Trebuchet MS" w:hAnsi="Trebuchet MS"/>
        </w:rPr>
        <w:t xml:space="preserve"> 202</w:t>
      </w:r>
      <w:r w:rsidR="00F51ED0" w:rsidRPr="00FB5D06">
        <w:rPr>
          <w:rFonts w:ascii="Trebuchet MS" w:hAnsi="Trebuchet MS"/>
        </w:rPr>
        <w:t>2</w:t>
      </w:r>
    </w:p>
    <w:p w14:paraId="01ABA301" w14:textId="48D20851" w:rsidR="003D2802" w:rsidRPr="00FB5D06" w:rsidRDefault="003D2802" w:rsidP="003D2802">
      <w:pPr>
        <w:spacing w:after="0"/>
        <w:rPr>
          <w:rFonts w:ascii="Trebuchet MS" w:hAnsi="Trebuchet MS"/>
        </w:rPr>
      </w:pPr>
      <w:r w:rsidRPr="00FB5D06">
        <w:rPr>
          <w:rFonts w:ascii="Trebuchet MS" w:hAnsi="Trebuchet MS"/>
        </w:rPr>
        <w:t xml:space="preserve">Contract: </w:t>
      </w:r>
      <w:r w:rsidRPr="00FB5D06">
        <w:rPr>
          <w:rFonts w:ascii="Trebuchet MS" w:hAnsi="Trebuchet MS"/>
        </w:rPr>
        <w:tab/>
      </w:r>
      <w:r w:rsidR="005869DA" w:rsidRPr="00FB5D06">
        <w:rPr>
          <w:rFonts w:ascii="Trebuchet MS" w:hAnsi="Trebuchet MS"/>
        </w:rPr>
        <w:t xml:space="preserve">Full </w:t>
      </w:r>
      <w:r w:rsidR="002258FD" w:rsidRPr="00FB5D06">
        <w:rPr>
          <w:rFonts w:ascii="Trebuchet MS" w:hAnsi="Trebuchet MS"/>
        </w:rPr>
        <w:t xml:space="preserve">time, </w:t>
      </w:r>
      <w:r w:rsidR="0070662D" w:rsidRPr="00FB5D06">
        <w:rPr>
          <w:rFonts w:ascii="Trebuchet MS" w:hAnsi="Trebuchet MS"/>
        </w:rPr>
        <w:t>Per</w:t>
      </w:r>
      <w:r w:rsidRPr="00FB5D06">
        <w:rPr>
          <w:rFonts w:ascii="Trebuchet MS" w:hAnsi="Trebuchet MS"/>
        </w:rPr>
        <w:t>manent</w:t>
      </w:r>
      <w:r w:rsidR="003313C8" w:rsidRPr="00FB5D06">
        <w:rPr>
          <w:rFonts w:ascii="Trebuchet MS" w:hAnsi="Trebuchet MS"/>
        </w:rPr>
        <w:br/>
        <w:t>Salary:</w:t>
      </w:r>
      <w:r w:rsidR="003313C8" w:rsidRPr="00FB5D06">
        <w:rPr>
          <w:rFonts w:ascii="Trebuchet MS" w:hAnsi="Trebuchet MS"/>
        </w:rPr>
        <w:tab/>
      </w:r>
      <w:r w:rsidR="00A277D0" w:rsidRPr="00FB5D06">
        <w:rPr>
          <w:rFonts w:ascii="Trebuchet MS" w:hAnsi="Trebuchet MS"/>
        </w:rPr>
        <w:tab/>
      </w:r>
      <w:r w:rsidR="003313C8" w:rsidRPr="00FB5D06">
        <w:rPr>
          <w:rFonts w:ascii="Trebuchet MS" w:hAnsi="Trebuchet MS"/>
        </w:rPr>
        <w:t>Main Pay Range/Upper Pay Range plus a TLR to the value of £3,250 per annum</w:t>
      </w:r>
    </w:p>
    <w:p w14:paraId="6A05A809" w14:textId="421DD3BE" w:rsidR="003D2802" w:rsidRPr="00FB5D06" w:rsidRDefault="003D2802" w:rsidP="002258FD">
      <w:pPr>
        <w:pStyle w:val="BodyText"/>
        <w:spacing w:after="0"/>
        <w:ind w:left="0"/>
        <w:rPr>
          <w:rFonts w:ascii="Trebuchet MS" w:hAnsi="Trebuchet MS" w:cs="Arial"/>
          <w:sz w:val="22"/>
          <w:szCs w:val="22"/>
        </w:rPr>
      </w:pPr>
    </w:p>
    <w:p w14:paraId="6AD36B63" w14:textId="1378141C" w:rsidR="002258FD" w:rsidRPr="00FB5D06" w:rsidRDefault="003313C8" w:rsidP="002258FD">
      <w:pPr>
        <w:pStyle w:val="Default"/>
        <w:rPr>
          <w:rFonts w:ascii="Trebuchet MS" w:hAnsi="Trebuchet MS" w:cstheme="minorHAnsi"/>
          <w:color w:val="auto"/>
          <w:sz w:val="22"/>
          <w:szCs w:val="22"/>
          <w:lang w:eastAsia="en-US"/>
        </w:rPr>
      </w:pPr>
      <w:r w:rsidRPr="00FB5D06">
        <w:rPr>
          <w:rFonts w:ascii="Trebuchet MS" w:hAnsi="Trebuchet MS" w:cstheme="minorHAnsi"/>
          <w:color w:val="auto"/>
          <w:sz w:val="22"/>
          <w:szCs w:val="22"/>
          <w:lang w:eastAsia="en-US"/>
        </w:rPr>
        <w:t xml:space="preserve">We are a rapidly improving school and we are seeking to appoint an outstanding Head of Humanities who is ambitious, </w:t>
      </w:r>
      <w:r w:rsidR="00FB5D06" w:rsidRPr="00FB5D06">
        <w:rPr>
          <w:rFonts w:ascii="Trebuchet MS" w:hAnsi="Trebuchet MS" w:cstheme="minorHAnsi"/>
          <w:color w:val="auto"/>
          <w:sz w:val="22"/>
          <w:szCs w:val="22"/>
          <w:lang w:eastAsia="en-US"/>
        </w:rPr>
        <w:t>dynamic,</w:t>
      </w:r>
      <w:r w:rsidRPr="00FB5D06">
        <w:rPr>
          <w:rFonts w:ascii="Trebuchet MS" w:hAnsi="Trebuchet MS" w:cstheme="minorHAnsi"/>
          <w:color w:val="auto"/>
          <w:sz w:val="22"/>
          <w:szCs w:val="22"/>
          <w:lang w:eastAsia="en-US"/>
        </w:rPr>
        <w:t xml:space="preserve"> and dedicated to ensuring the continuing improvement of outcomes for students.</w:t>
      </w:r>
    </w:p>
    <w:p w14:paraId="48847602" w14:textId="787E9AC0" w:rsidR="003313C8" w:rsidRPr="00FB5D06" w:rsidRDefault="003313C8" w:rsidP="002258FD">
      <w:pPr>
        <w:pStyle w:val="Default"/>
        <w:rPr>
          <w:rFonts w:ascii="Trebuchet MS" w:hAnsi="Trebuchet MS" w:cstheme="minorHAnsi"/>
          <w:color w:val="auto"/>
          <w:sz w:val="22"/>
          <w:szCs w:val="22"/>
          <w:lang w:eastAsia="en-US"/>
        </w:rPr>
      </w:pPr>
    </w:p>
    <w:p w14:paraId="6CFC591B" w14:textId="77777777" w:rsidR="00575B1A" w:rsidRPr="00FB5D06" w:rsidRDefault="00575B1A" w:rsidP="00575B1A">
      <w:pPr>
        <w:rPr>
          <w:rFonts w:ascii="Trebuchet MS" w:hAnsi="Trebuchet MS" w:cstheme="minorHAnsi"/>
        </w:rPr>
      </w:pPr>
      <w:r w:rsidRPr="00FB5D06">
        <w:rPr>
          <w:rFonts w:ascii="Trebuchet MS" w:hAnsi="Trebuchet MS" w:cstheme="minorHAnsi"/>
        </w:rPr>
        <w:t>This is an excellent and exciting time to join our Academy.  We believe in supporting and developing all staff, with regular CPD and a forward-thinking, friendly team culture.  We welcome visits to the school and the chance to meet members of the department, as well as the leadership team.  Please contact Estelle Sharpe to arrange a visit on 01476 405200.</w:t>
      </w:r>
    </w:p>
    <w:p w14:paraId="319ED8DC" w14:textId="7D4A3B07" w:rsidR="003313C8" w:rsidRPr="00FB5D06" w:rsidRDefault="003313C8" w:rsidP="00575B1A">
      <w:pPr>
        <w:pStyle w:val="Default"/>
        <w:rPr>
          <w:rFonts w:ascii="Trebuchet MS" w:hAnsi="Trebuchet MS" w:cstheme="minorHAnsi"/>
          <w:color w:val="auto"/>
          <w:sz w:val="22"/>
          <w:szCs w:val="22"/>
          <w:lang w:eastAsia="en-US"/>
        </w:rPr>
      </w:pPr>
      <w:r w:rsidRPr="00FB5D06">
        <w:rPr>
          <w:rFonts w:ascii="Trebuchet MS" w:hAnsi="Trebuchet MS" w:cstheme="minorHAnsi"/>
          <w:color w:val="auto"/>
          <w:sz w:val="22"/>
          <w:szCs w:val="22"/>
          <w:lang w:eastAsia="en-US"/>
        </w:rPr>
        <w:t xml:space="preserve">The right candidate will be totally aligned to the values of our Academy, where staff work </w:t>
      </w:r>
      <w:r w:rsidR="00FB5D06" w:rsidRPr="00FB5D06">
        <w:rPr>
          <w:rFonts w:ascii="Trebuchet MS" w:hAnsi="Trebuchet MS" w:cstheme="minorHAnsi"/>
          <w:color w:val="auto"/>
          <w:sz w:val="22"/>
          <w:szCs w:val="22"/>
          <w:lang w:eastAsia="en-US"/>
        </w:rPr>
        <w:t>collegiately,</w:t>
      </w:r>
      <w:r w:rsidRPr="00FB5D06">
        <w:rPr>
          <w:rFonts w:ascii="Trebuchet MS" w:hAnsi="Trebuchet MS" w:cstheme="minorHAnsi"/>
          <w:color w:val="auto"/>
          <w:sz w:val="22"/>
          <w:szCs w:val="22"/>
          <w:lang w:eastAsia="en-US"/>
        </w:rPr>
        <w:t xml:space="preserve"> and every decision is student-centered.  Furthermore, our staff are engaged, friendly and driven by a desire to achieve the very best for the community we serve.  </w:t>
      </w:r>
    </w:p>
    <w:p w14:paraId="35F22FD6" w14:textId="77777777" w:rsidR="003313C8" w:rsidRPr="00FB5D06" w:rsidRDefault="003313C8" w:rsidP="00575B1A">
      <w:pPr>
        <w:pStyle w:val="Default"/>
        <w:rPr>
          <w:rFonts w:ascii="Trebuchet MS" w:hAnsi="Trebuchet MS" w:cstheme="minorHAnsi"/>
          <w:color w:val="auto"/>
          <w:sz w:val="22"/>
          <w:szCs w:val="22"/>
          <w:lang w:eastAsia="en-US"/>
        </w:rPr>
      </w:pPr>
      <w:r w:rsidRPr="00FB5D06">
        <w:rPr>
          <w:rFonts w:ascii="Trebuchet MS" w:hAnsi="Trebuchet MS" w:cstheme="minorHAnsi"/>
          <w:color w:val="auto"/>
          <w:sz w:val="22"/>
          <w:szCs w:val="22"/>
          <w:lang w:eastAsia="en-US"/>
        </w:rPr>
        <w:br/>
        <w:t>Why work for West Grantham Church of England Secondary Academy?</w:t>
      </w:r>
    </w:p>
    <w:p w14:paraId="2721FC43" w14:textId="77777777" w:rsidR="003313C8" w:rsidRPr="00FB5D06" w:rsidRDefault="003313C8" w:rsidP="00575B1A">
      <w:pPr>
        <w:pStyle w:val="Default"/>
        <w:rPr>
          <w:rFonts w:ascii="Trebuchet MS" w:hAnsi="Trebuchet MS" w:cstheme="minorHAnsi"/>
          <w:color w:val="auto"/>
          <w:sz w:val="22"/>
          <w:szCs w:val="22"/>
          <w:lang w:eastAsia="en-US"/>
        </w:rPr>
      </w:pPr>
      <w:r w:rsidRPr="00FB5D06">
        <w:rPr>
          <w:rFonts w:ascii="Trebuchet MS" w:hAnsi="Trebuchet MS" w:cstheme="minorHAnsi"/>
          <w:color w:val="auto"/>
          <w:sz w:val="22"/>
          <w:szCs w:val="22"/>
          <w:lang w:eastAsia="en-US"/>
        </w:rPr>
        <w:t>• Highly visible and supportive SLT </w:t>
      </w:r>
    </w:p>
    <w:p w14:paraId="281D9E41" w14:textId="2FA8B3E1" w:rsidR="003313C8" w:rsidRPr="00FB5D06" w:rsidRDefault="003313C8" w:rsidP="00575B1A">
      <w:pPr>
        <w:pStyle w:val="Default"/>
        <w:rPr>
          <w:rFonts w:ascii="Trebuchet MS" w:hAnsi="Trebuchet MS" w:cstheme="minorHAnsi"/>
          <w:color w:val="auto"/>
          <w:sz w:val="22"/>
          <w:szCs w:val="22"/>
          <w:lang w:eastAsia="en-US"/>
        </w:rPr>
      </w:pPr>
      <w:r w:rsidRPr="00FB5D06">
        <w:rPr>
          <w:rFonts w:ascii="Trebuchet MS" w:hAnsi="Trebuchet MS" w:cstheme="minorHAnsi"/>
          <w:color w:val="auto"/>
          <w:sz w:val="22"/>
          <w:szCs w:val="22"/>
          <w:lang w:eastAsia="en-US"/>
        </w:rPr>
        <w:t>• Close working links and opportunities with other primary and secondary schools across the Trust</w:t>
      </w:r>
    </w:p>
    <w:p w14:paraId="134CE63A" w14:textId="5249DE31" w:rsidR="003313C8" w:rsidRPr="00FB5D06" w:rsidRDefault="003313C8" w:rsidP="00575B1A">
      <w:pPr>
        <w:pStyle w:val="Default"/>
        <w:rPr>
          <w:rFonts w:ascii="Trebuchet MS" w:hAnsi="Trebuchet MS" w:cstheme="minorHAnsi"/>
          <w:color w:val="auto"/>
          <w:sz w:val="22"/>
          <w:szCs w:val="22"/>
          <w:lang w:eastAsia="en-US"/>
        </w:rPr>
      </w:pPr>
      <w:r w:rsidRPr="00FB5D06">
        <w:rPr>
          <w:rFonts w:ascii="Trebuchet MS" w:hAnsi="Trebuchet MS" w:cstheme="minorHAnsi"/>
          <w:color w:val="auto"/>
          <w:sz w:val="22"/>
          <w:szCs w:val="22"/>
          <w:lang w:eastAsia="en-US"/>
        </w:rPr>
        <w:t>• Investment in leadership and career development</w:t>
      </w:r>
    </w:p>
    <w:p w14:paraId="082904E8" w14:textId="77777777" w:rsidR="003313C8" w:rsidRPr="00FB5D06" w:rsidRDefault="003313C8" w:rsidP="00575B1A">
      <w:pPr>
        <w:pStyle w:val="Default"/>
        <w:rPr>
          <w:rFonts w:ascii="Trebuchet MS" w:hAnsi="Trebuchet MS" w:cstheme="minorHAnsi"/>
          <w:color w:val="auto"/>
          <w:sz w:val="22"/>
          <w:szCs w:val="22"/>
          <w:lang w:eastAsia="en-US"/>
        </w:rPr>
      </w:pPr>
      <w:r w:rsidRPr="00FB5D06">
        <w:rPr>
          <w:rFonts w:ascii="Trebuchet MS" w:hAnsi="Trebuchet MS" w:cstheme="minorHAnsi"/>
          <w:color w:val="auto"/>
          <w:sz w:val="22"/>
          <w:szCs w:val="22"/>
          <w:lang w:eastAsia="en-US"/>
        </w:rPr>
        <w:t>• Meaningful and exciting CPD that supports and develops all teaching staff</w:t>
      </w:r>
    </w:p>
    <w:p w14:paraId="28ADF6D9" w14:textId="77777777" w:rsidR="003313C8" w:rsidRPr="00FB5D06" w:rsidRDefault="003313C8" w:rsidP="00575B1A">
      <w:pPr>
        <w:pStyle w:val="Default"/>
        <w:rPr>
          <w:rFonts w:ascii="Trebuchet MS" w:hAnsi="Trebuchet MS" w:cstheme="minorHAnsi"/>
          <w:color w:val="auto"/>
          <w:sz w:val="22"/>
          <w:szCs w:val="22"/>
          <w:lang w:eastAsia="en-US"/>
        </w:rPr>
      </w:pPr>
      <w:r w:rsidRPr="00FB5D06">
        <w:rPr>
          <w:rFonts w:ascii="Trebuchet MS" w:hAnsi="Trebuchet MS" w:cstheme="minorHAnsi"/>
          <w:color w:val="auto"/>
          <w:sz w:val="22"/>
          <w:szCs w:val="22"/>
          <w:lang w:eastAsia="en-US"/>
        </w:rPr>
        <w:t>• No grading of lesson observations, a belief that everyone is always learning</w:t>
      </w:r>
    </w:p>
    <w:p w14:paraId="34E3B002" w14:textId="77777777" w:rsidR="003313C8" w:rsidRPr="00FB5D06" w:rsidRDefault="003313C8" w:rsidP="00575B1A">
      <w:pPr>
        <w:pStyle w:val="Default"/>
        <w:rPr>
          <w:rFonts w:ascii="Trebuchet MS" w:hAnsi="Trebuchet MS" w:cstheme="minorHAnsi"/>
          <w:color w:val="auto"/>
          <w:sz w:val="22"/>
          <w:szCs w:val="22"/>
          <w:lang w:eastAsia="en-US"/>
        </w:rPr>
      </w:pPr>
      <w:r w:rsidRPr="00FB5D06">
        <w:rPr>
          <w:rFonts w:ascii="Trebuchet MS" w:hAnsi="Trebuchet MS" w:cstheme="minorHAnsi"/>
          <w:color w:val="auto"/>
          <w:sz w:val="22"/>
          <w:szCs w:val="22"/>
          <w:lang w:eastAsia="en-US"/>
        </w:rPr>
        <w:t>• Bespoke coaching and development opportunities readily available</w:t>
      </w:r>
    </w:p>
    <w:p w14:paraId="1DE41A04" w14:textId="77777777" w:rsidR="003313C8" w:rsidRPr="00FB5D06" w:rsidRDefault="003313C8" w:rsidP="00575B1A">
      <w:pPr>
        <w:pStyle w:val="Default"/>
        <w:rPr>
          <w:rFonts w:ascii="Trebuchet MS" w:hAnsi="Trebuchet MS" w:cstheme="minorHAnsi"/>
          <w:color w:val="auto"/>
          <w:sz w:val="22"/>
          <w:szCs w:val="22"/>
          <w:lang w:eastAsia="en-US"/>
        </w:rPr>
      </w:pPr>
      <w:r w:rsidRPr="00FB5D06">
        <w:rPr>
          <w:rFonts w:ascii="Trebuchet MS" w:hAnsi="Trebuchet MS" w:cstheme="minorHAnsi"/>
          <w:color w:val="auto"/>
          <w:sz w:val="22"/>
          <w:szCs w:val="22"/>
          <w:lang w:eastAsia="en-US"/>
        </w:rPr>
        <w:t>• Rigorous and easy-to-use behaviour system</w:t>
      </w:r>
    </w:p>
    <w:p w14:paraId="52C6C466" w14:textId="77777777" w:rsidR="003313C8" w:rsidRPr="00FB5D06" w:rsidRDefault="003313C8" w:rsidP="00575B1A">
      <w:pPr>
        <w:pStyle w:val="Default"/>
        <w:rPr>
          <w:rFonts w:ascii="Trebuchet MS" w:hAnsi="Trebuchet MS" w:cstheme="minorHAnsi"/>
          <w:color w:val="auto"/>
          <w:sz w:val="22"/>
          <w:szCs w:val="22"/>
          <w:lang w:eastAsia="en-US"/>
        </w:rPr>
      </w:pPr>
      <w:r w:rsidRPr="00FB5D06">
        <w:rPr>
          <w:rFonts w:ascii="Trebuchet MS" w:hAnsi="Trebuchet MS" w:cstheme="minorHAnsi"/>
          <w:color w:val="auto"/>
          <w:sz w:val="22"/>
          <w:szCs w:val="22"/>
          <w:lang w:eastAsia="en-US"/>
        </w:rPr>
        <w:t>• Brilliant students who are proud to be part of the Academy</w:t>
      </w:r>
    </w:p>
    <w:p w14:paraId="2E6958B2" w14:textId="77777777" w:rsidR="003313C8" w:rsidRPr="00FB5D06" w:rsidRDefault="003313C8" w:rsidP="00575B1A">
      <w:pPr>
        <w:pStyle w:val="Default"/>
        <w:rPr>
          <w:rFonts w:ascii="Trebuchet MS" w:hAnsi="Trebuchet MS" w:cstheme="minorHAnsi"/>
          <w:color w:val="auto"/>
          <w:sz w:val="22"/>
          <w:szCs w:val="22"/>
          <w:lang w:eastAsia="en-US"/>
        </w:rPr>
      </w:pPr>
      <w:r w:rsidRPr="00FB5D06">
        <w:rPr>
          <w:rFonts w:ascii="Trebuchet MS" w:hAnsi="Trebuchet MS" w:cstheme="minorHAnsi"/>
          <w:color w:val="auto"/>
          <w:sz w:val="22"/>
          <w:szCs w:val="22"/>
          <w:lang w:eastAsia="en-US"/>
        </w:rPr>
        <w:t>• Become part of the West Grantham family – an enjoyable and rewarding working environment</w:t>
      </w:r>
    </w:p>
    <w:p w14:paraId="1A7C5DC3" w14:textId="2355CEC0" w:rsidR="003313C8" w:rsidRPr="00FB5D06" w:rsidRDefault="003313C8" w:rsidP="00575B1A">
      <w:pPr>
        <w:pStyle w:val="Default"/>
        <w:rPr>
          <w:rFonts w:ascii="Trebuchet MS" w:hAnsi="Trebuchet MS" w:cstheme="minorHAnsi"/>
          <w:color w:val="auto"/>
          <w:sz w:val="22"/>
          <w:szCs w:val="22"/>
          <w:lang w:eastAsia="en-US"/>
        </w:rPr>
      </w:pPr>
      <w:r w:rsidRPr="00FB5D06">
        <w:rPr>
          <w:rFonts w:ascii="Trebuchet MS" w:hAnsi="Trebuchet MS" w:cstheme="minorHAnsi"/>
          <w:color w:val="auto"/>
          <w:sz w:val="22"/>
          <w:szCs w:val="22"/>
          <w:lang w:eastAsia="en-US"/>
        </w:rPr>
        <w:t> </w:t>
      </w:r>
      <w:r w:rsidRPr="00FB5D06">
        <w:rPr>
          <w:rFonts w:ascii="Trebuchet MS" w:hAnsi="Trebuchet MS" w:cstheme="minorHAnsi"/>
          <w:color w:val="auto"/>
          <w:sz w:val="22"/>
          <w:szCs w:val="22"/>
          <w:lang w:eastAsia="en-US"/>
        </w:rPr>
        <w:br/>
        <w:t>Our ideal candidate will:</w:t>
      </w:r>
    </w:p>
    <w:p w14:paraId="3025C50D" w14:textId="77777777" w:rsidR="003313C8" w:rsidRPr="00FB5D06" w:rsidRDefault="003313C8" w:rsidP="00575B1A">
      <w:pPr>
        <w:pStyle w:val="Default"/>
        <w:rPr>
          <w:rFonts w:ascii="Trebuchet MS" w:hAnsi="Trebuchet MS" w:cstheme="minorHAnsi"/>
          <w:color w:val="auto"/>
          <w:sz w:val="22"/>
          <w:szCs w:val="22"/>
          <w:lang w:eastAsia="en-US"/>
        </w:rPr>
      </w:pPr>
      <w:r w:rsidRPr="00FB5D06">
        <w:rPr>
          <w:rFonts w:ascii="Trebuchet MS" w:hAnsi="Trebuchet MS" w:cstheme="minorHAnsi"/>
          <w:color w:val="auto"/>
          <w:sz w:val="22"/>
          <w:szCs w:val="22"/>
          <w:lang w:eastAsia="en-US"/>
        </w:rPr>
        <w:t>• be aligned to our vision and values </w:t>
      </w:r>
    </w:p>
    <w:p w14:paraId="34055AF1" w14:textId="77777777" w:rsidR="003313C8" w:rsidRPr="00FB5D06" w:rsidRDefault="003313C8" w:rsidP="00575B1A">
      <w:pPr>
        <w:pStyle w:val="Default"/>
        <w:rPr>
          <w:rFonts w:ascii="Trebuchet MS" w:hAnsi="Trebuchet MS" w:cstheme="minorHAnsi"/>
          <w:color w:val="auto"/>
          <w:sz w:val="22"/>
          <w:szCs w:val="22"/>
          <w:lang w:eastAsia="en-US"/>
        </w:rPr>
      </w:pPr>
      <w:r w:rsidRPr="00FB5D06">
        <w:rPr>
          <w:rFonts w:ascii="Trebuchet MS" w:hAnsi="Trebuchet MS" w:cstheme="minorHAnsi"/>
          <w:color w:val="auto"/>
          <w:sz w:val="22"/>
          <w:szCs w:val="22"/>
          <w:lang w:eastAsia="en-US"/>
        </w:rPr>
        <w:t>• be a team player, with excellent interpersonal skills</w:t>
      </w:r>
    </w:p>
    <w:p w14:paraId="4C7E9383" w14:textId="77777777" w:rsidR="003313C8" w:rsidRPr="00FB5D06" w:rsidRDefault="003313C8" w:rsidP="00575B1A">
      <w:pPr>
        <w:pStyle w:val="Default"/>
        <w:rPr>
          <w:rFonts w:ascii="Trebuchet MS" w:hAnsi="Trebuchet MS" w:cstheme="minorHAnsi"/>
          <w:color w:val="auto"/>
          <w:sz w:val="22"/>
          <w:szCs w:val="22"/>
          <w:lang w:eastAsia="en-US"/>
        </w:rPr>
      </w:pPr>
      <w:r w:rsidRPr="00FB5D06">
        <w:rPr>
          <w:rFonts w:ascii="Trebuchet MS" w:hAnsi="Trebuchet MS" w:cstheme="minorHAnsi"/>
          <w:color w:val="auto"/>
          <w:sz w:val="22"/>
          <w:szCs w:val="22"/>
          <w:lang w:eastAsia="en-US"/>
        </w:rPr>
        <w:t>• have a commitment to academic excellence and passion for helping all succeed</w:t>
      </w:r>
    </w:p>
    <w:p w14:paraId="2EEDD8C4" w14:textId="77777777" w:rsidR="003313C8" w:rsidRPr="00FB5D06" w:rsidRDefault="003313C8" w:rsidP="00575B1A">
      <w:pPr>
        <w:pStyle w:val="Default"/>
        <w:rPr>
          <w:rFonts w:ascii="Trebuchet MS" w:hAnsi="Trebuchet MS" w:cstheme="minorHAnsi"/>
          <w:color w:val="auto"/>
          <w:sz w:val="22"/>
          <w:szCs w:val="22"/>
          <w:lang w:eastAsia="en-US"/>
        </w:rPr>
      </w:pPr>
      <w:r w:rsidRPr="00FB5D06">
        <w:rPr>
          <w:rFonts w:ascii="Trebuchet MS" w:hAnsi="Trebuchet MS" w:cstheme="minorHAnsi"/>
          <w:color w:val="auto"/>
          <w:sz w:val="22"/>
          <w:szCs w:val="22"/>
          <w:lang w:eastAsia="en-US"/>
        </w:rPr>
        <w:t>• be an excellent practitioner with an unwavering commitment to the highest standards for teaching and learning </w:t>
      </w:r>
    </w:p>
    <w:p w14:paraId="75A19850" w14:textId="77777777" w:rsidR="003313C8" w:rsidRPr="00FB5D06" w:rsidRDefault="003313C8" w:rsidP="00575B1A">
      <w:pPr>
        <w:pStyle w:val="Default"/>
        <w:rPr>
          <w:rFonts w:ascii="Trebuchet MS" w:hAnsi="Trebuchet MS" w:cstheme="minorHAnsi"/>
          <w:color w:val="auto"/>
          <w:sz w:val="22"/>
          <w:szCs w:val="22"/>
          <w:lang w:eastAsia="en-US"/>
        </w:rPr>
      </w:pPr>
      <w:r w:rsidRPr="00FB5D06">
        <w:rPr>
          <w:rFonts w:ascii="Trebuchet MS" w:hAnsi="Trebuchet MS" w:cstheme="minorHAnsi"/>
          <w:color w:val="auto"/>
          <w:sz w:val="22"/>
          <w:szCs w:val="22"/>
          <w:lang w:eastAsia="en-US"/>
        </w:rPr>
        <w:t>• have ambition for further career progression and a commitment to continued professional development.</w:t>
      </w:r>
    </w:p>
    <w:p w14:paraId="2710C755" w14:textId="60E80161" w:rsidR="003313C8" w:rsidRPr="00FB5D06" w:rsidRDefault="003313C8" w:rsidP="002258FD">
      <w:pPr>
        <w:pStyle w:val="Default"/>
        <w:rPr>
          <w:rFonts w:ascii="Trebuchet MS" w:hAnsi="Trebuchet MS" w:cstheme="minorHAnsi"/>
          <w:color w:val="auto"/>
          <w:sz w:val="22"/>
          <w:szCs w:val="22"/>
          <w:lang w:eastAsia="en-US"/>
        </w:rPr>
      </w:pPr>
    </w:p>
    <w:p w14:paraId="2DA18370" w14:textId="77777777" w:rsidR="002258FD" w:rsidRPr="00FB5D06" w:rsidRDefault="002258FD" w:rsidP="002258FD">
      <w:pPr>
        <w:rPr>
          <w:rFonts w:ascii="Trebuchet MS" w:hAnsi="Trebuchet MS" w:cstheme="minorHAnsi"/>
        </w:rPr>
      </w:pPr>
      <w:r w:rsidRPr="00FB5D06">
        <w:rPr>
          <w:rFonts w:ascii="Trebuchet MS" w:hAnsi="Trebuchet MS" w:cstheme="minorHAnsi"/>
        </w:rPr>
        <w:t>More information and application forms are available on our website:</w:t>
      </w:r>
    </w:p>
    <w:p w14:paraId="51E5D617" w14:textId="1FF9A9FD" w:rsidR="00E276FE" w:rsidRPr="00FB5D06" w:rsidRDefault="00FB5D06" w:rsidP="002258FD">
      <w:pPr>
        <w:rPr>
          <w:rFonts w:ascii="Trebuchet MS" w:hAnsi="Trebuchet MS" w:cstheme="minorHAnsi"/>
        </w:rPr>
      </w:pPr>
      <w:hyperlink r:id="rId10" w:history="1">
        <w:r w:rsidR="00E276FE" w:rsidRPr="00FB5D06">
          <w:rPr>
            <w:rStyle w:val="Hyperlink"/>
            <w:rFonts w:ascii="Trebuchet MS" w:hAnsi="Trebuchet MS" w:cstheme="minorHAnsi"/>
          </w:rPr>
          <w:t>https://www.wgacademy.org.uk/vacancies/</w:t>
        </w:r>
      </w:hyperlink>
    </w:p>
    <w:p w14:paraId="7871F8AD" w14:textId="34F2933C" w:rsidR="002258FD" w:rsidRPr="00FB5D06" w:rsidRDefault="00F51ED0" w:rsidP="002258FD">
      <w:pPr>
        <w:rPr>
          <w:rStyle w:val="Hyperlink"/>
          <w:rFonts w:ascii="Trebuchet MS" w:hAnsi="Trebuchet MS" w:cstheme="minorHAnsi"/>
        </w:rPr>
      </w:pPr>
      <w:r w:rsidRPr="00FB5D06">
        <w:rPr>
          <w:rFonts w:ascii="Trebuchet MS" w:hAnsi="Trebuchet MS" w:cstheme="minorHAnsi"/>
        </w:rPr>
        <w:t xml:space="preserve">Please send completed application forms to </w:t>
      </w:r>
      <w:hyperlink r:id="rId11" w:history="1">
        <w:r w:rsidR="00A32DD0" w:rsidRPr="00FB5D06">
          <w:rPr>
            <w:rStyle w:val="Hyperlink"/>
            <w:rFonts w:ascii="Trebuchet MS" w:hAnsi="Trebuchet MS" w:cstheme="minorHAnsi"/>
          </w:rPr>
          <w:t>Esharpe@wgacademy.org.uk</w:t>
        </w:r>
      </w:hyperlink>
      <w:r w:rsidR="00A32DD0" w:rsidRPr="00FB5D06">
        <w:rPr>
          <w:rFonts w:ascii="Trebuchet MS" w:hAnsi="Trebuchet MS" w:cstheme="minorHAnsi"/>
        </w:rPr>
        <w:t xml:space="preserve"> </w:t>
      </w:r>
    </w:p>
    <w:p w14:paraId="7E51D5CA" w14:textId="376031DE" w:rsidR="002258FD" w:rsidRPr="00FB5D06" w:rsidRDefault="002258FD" w:rsidP="002258FD">
      <w:pPr>
        <w:rPr>
          <w:rFonts w:ascii="Trebuchet MS" w:hAnsi="Trebuchet MS" w:cstheme="minorHAnsi"/>
          <w:b/>
          <w:bCs/>
        </w:rPr>
      </w:pPr>
      <w:r w:rsidRPr="00FB5D06">
        <w:rPr>
          <w:rStyle w:val="Hyperlink"/>
          <w:rFonts w:ascii="Trebuchet MS" w:hAnsi="Trebuchet MS" w:cstheme="minorHAnsi"/>
          <w:b/>
          <w:bCs/>
          <w:color w:val="auto"/>
          <w:u w:val="none"/>
        </w:rPr>
        <w:t>Please note we cannot acc</w:t>
      </w:r>
      <w:r w:rsidR="0062769A" w:rsidRPr="00FB5D06">
        <w:rPr>
          <w:rStyle w:val="Hyperlink"/>
          <w:rFonts w:ascii="Trebuchet MS" w:hAnsi="Trebuchet MS" w:cstheme="minorHAnsi"/>
          <w:b/>
          <w:bCs/>
          <w:color w:val="auto"/>
          <w:u w:val="none"/>
        </w:rPr>
        <w:t>ept CV</w:t>
      </w:r>
      <w:r w:rsidRPr="00FB5D06">
        <w:rPr>
          <w:rStyle w:val="Hyperlink"/>
          <w:rFonts w:ascii="Trebuchet MS" w:hAnsi="Trebuchet MS" w:cstheme="minorHAnsi"/>
          <w:b/>
          <w:bCs/>
          <w:color w:val="auto"/>
          <w:u w:val="none"/>
        </w:rPr>
        <w:t>s as a form of application.</w:t>
      </w:r>
    </w:p>
    <w:p w14:paraId="72A3D3EC" w14:textId="067D7967" w:rsidR="003D2802" w:rsidRPr="00FB5D06" w:rsidRDefault="003D2802" w:rsidP="003D2802">
      <w:pPr>
        <w:spacing w:after="0"/>
        <w:rPr>
          <w:rFonts w:ascii="Trebuchet MS" w:hAnsi="Trebuchet MS" w:cstheme="minorHAnsi"/>
          <w:b/>
        </w:rPr>
      </w:pPr>
      <w:r w:rsidRPr="00FB5D06">
        <w:rPr>
          <w:rFonts w:ascii="Trebuchet MS" w:hAnsi="Trebuchet MS" w:cstheme="minorHAnsi"/>
          <w:b/>
        </w:rPr>
        <w:t xml:space="preserve">Application </w:t>
      </w:r>
      <w:r w:rsidR="00E276FE" w:rsidRPr="00FB5D06">
        <w:rPr>
          <w:rFonts w:ascii="Trebuchet MS" w:hAnsi="Trebuchet MS" w:cstheme="minorHAnsi"/>
          <w:b/>
        </w:rPr>
        <w:t>d</w:t>
      </w:r>
      <w:r w:rsidRPr="00FB5D06">
        <w:rPr>
          <w:rFonts w:ascii="Trebuchet MS" w:hAnsi="Trebuchet MS" w:cstheme="minorHAnsi"/>
          <w:b/>
        </w:rPr>
        <w:t>eadline:</w:t>
      </w:r>
      <w:r w:rsidRPr="00FB5D06">
        <w:rPr>
          <w:rFonts w:ascii="Trebuchet MS" w:hAnsi="Trebuchet MS" w:cstheme="minorHAnsi"/>
          <w:b/>
        </w:rPr>
        <w:tab/>
      </w:r>
      <w:r w:rsidR="00F51ED0" w:rsidRPr="00FB5D06">
        <w:rPr>
          <w:rFonts w:ascii="Trebuchet MS" w:hAnsi="Trebuchet MS" w:cstheme="minorHAnsi"/>
          <w:b/>
        </w:rPr>
        <w:t xml:space="preserve">9am on </w:t>
      </w:r>
      <w:r w:rsidR="005869DA" w:rsidRPr="00FB5D06">
        <w:rPr>
          <w:rFonts w:ascii="Trebuchet MS" w:hAnsi="Trebuchet MS" w:cstheme="minorHAnsi"/>
          <w:b/>
        </w:rPr>
        <w:t xml:space="preserve">Friday </w:t>
      </w:r>
      <w:r w:rsidR="00F51ED0" w:rsidRPr="00FB5D06">
        <w:rPr>
          <w:rFonts w:ascii="Trebuchet MS" w:hAnsi="Trebuchet MS" w:cstheme="minorHAnsi"/>
          <w:b/>
        </w:rPr>
        <w:t>1</w:t>
      </w:r>
      <w:r w:rsidR="005869DA" w:rsidRPr="00FB5D06">
        <w:rPr>
          <w:rFonts w:ascii="Trebuchet MS" w:hAnsi="Trebuchet MS" w:cstheme="minorHAnsi"/>
          <w:b/>
        </w:rPr>
        <w:t>5th</w:t>
      </w:r>
      <w:r w:rsidR="00860916" w:rsidRPr="00FB5D06">
        <w:rPr>
          <w:rFonts w:ascii="Trebuchet MS" w:hAnsi="Trebuchet MS" w:cstheme="minorHAnsi"/>
          <w:b/>
        </w:rPr>
        <w:t xml:space="preserve"> </w:t>
      </w:r>
      <w:r w:rsidR="00F51ED0" w:rsidRPr="00FB5D06">
        <w:rPr>
          <w:rFonts w:ascii="Trebuchet MS" w:hAnsi="Trebuchet MS" w:cstheme="minorHAnsi"/>
          <w:b/>
        </w:rPr>
        <w:t>October 2021</w:t>
      </w:r>
    </w:p>
    <w:p w14:paraId="144B5E3D" w14:textId="111EB7DD" w:rsidR="003D2802" w:rsidRPr="00FB5D06" w:rsidRDefault="003D2802" w:rsidP="003D2802">
      <w:pPr>
        <w:spacing w:after="0"/>
        <w:rPr>
          <w:rFonts w:ascii="Trebuchet MS" w:hAnsi="Trebuchet MS" w:cstheme="minorHAnsi"/>
          <w:b/>
        </w:rPr>
      </w:pPr>
      <w:r w:rsidRPr="00FB5D06">
        <w:rPr>
          <w:rFonts w:ascii="Trebuchet MS" w:hAnsi="Trebuchet MS" w:cstheme="minorHAnsi"/>
          <w:b/>
        </w:rPr>
        <w:t>Interview date:</w:t>
      </w:r>
      <w:r w:rsidRPr="00FB5D06">
        <w:rPr>
          <w:rFonts w:ascii="Trebuchet MS" w:hAnsi="Trebuchet MS" w:cstheme="minorHAnsi"/>
          <w:b/>
        </w:rPr>
        <w:tab/>
      </w:r>
      <w:r w:rsidRPr="00FB5D06">
        <w:rPr>
          <w:rFonts w:ascii="Trebuchet MS" w:hAnsi="Trebuchet MS" w:cstheme="minorHAnsi"/>
          <w:b/>
        </w:rPr>
        <w:tab/>
      </w:r>
      <w:r w:rsidR="00F51ED0" w:rsidRPr="00FB5D06">
        <w:rPr>
          <w:rFonts w:ascii="Trebuchet MS" w:hAnsi="Trebuchet MS" w:cstheme="minorHAnsi"/>
          <w:b/>
        </w:rPr>
        <w:t>w/c 18th October 2021</w:t>
      </w:r>
    </w:p>
    <w:p w14:paraId="0D0B940D" w14:textId="77777777" w:rsidR="003D2802" w:rsidRPr="00FB5D06" w:rsidRDefault="003D2802" w:rsidP="003D2802">
      <w:pPr>
        <w:spacing w:after="0"/>
        <w:jc w:val="center"/>
        <w:rPr>
          <w:rFonts w:ascii="Trebuchet MS" w:hAnsi="Trebuchet MS" w:cstheme="minorHAnsi"/>
          <w:b/>
        </w:rPr>
      </w:pPr>
    </w:p>
    <w:p w14:paraId="2C65A75C" w14:textId="01CC7C3E" w:rsidR="002412D0" w:rsidRPr="00FB5D06" w:rsidRDefault="00FB5D06" w:rsidP="00815026">
      <w:pPr>
        <w:spacing w:after="0" w:line="240" w:lineRule="auto"/>
        <w:jc w:val="center"/>
        <w:rPr>
          <w:rFonts w:ascii="Trebuchet MS" w:hAnsi="Trebuchet MS" w:cstheme="minorHAnsi"/>
        </w:rPr>
      </w:pPr>
      <w:r w:rsidRPr="00FB5D06">
        <w:rPr>
          <w:rFonts w:ascii="Trebuchet MS" w:hAnsi="Trebuchet MS"/>
          <w:noProof/>
          <w:lang w:eastAsia="en-GB"/>
        </w:rPr>
        <w:drawing>
          <wp:anchor distT="0" distB="0" distL="114300" distR="114300" simplePos="0" relativeHeight="251656704" behindDoc="1" locked="0" layoutInCell="1" allowOverlap="1" wp14:anchorId="6F40CCBF" wp14:editId="7B5D7B28">
            <wp:simplePos x="0" y="0"/>
            <wp:positionH relativeFrom="margin">
              <wp:posOffset>2977074</wp:posOffset>
            </wp:positionH>
            <wp:positionV relativeFrom="paragraph">
              <wp:posOffset>619594</wp:posOffset>
            </wp:positionV>
            <wp:extent cx="914400" cy="637674"/>
            <wp:effectExtent l="0" t="0" r="0" b="0"/>
            <wp:wrapNone/>
            <wp:docPr id="3" name="Picture 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 trust logo small-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637674"/>
                    </a:xfrm>
                    <a:prstGeom prst="rect">
                      <a:avLst/>
                    </a:prstGeom>
                    <a:noFill/>
                    <a:ln>
                      <a:noFill/>
                    </a:ln>
                  </pic:spPr>
                </pic:pic>
              </a:graphicData>
            </a:graphic>
            <wp14:sizeRelH relativeFrom="page">
              <wp14:pctWidth>0</wp14:pctWidth>
            </wp14:sizeRelH>
            <wp14:sizeRelV relativeFrom="page">
              <wp14:pctHeight>0</wp14:pctHeight>
            </wp14:sizeRelV>
          </wp:anchor>
        </w:drawing>
      </w:r>
      <w:r w:rsidR="003D2802" w:rsidRPr="00FB5D06">
        <w:rPr>
          <w:rFonts w:ascii="Trebuchet MS" w:hAnsi="Trebuchet MS" w:cstheme="minorHAnsi"/>
        </w:rPr>
        <w:t>The Diocese of Southwell and Nottingham Multi Academy Trust is committed to safeguarding and promoting the welfare of young people and expects all employees to share this commitment. The successful applicant will be subject to appropriate child protection screening including checks with previous employers and undertake an enhanced DBS with barred check.</w:t>
      </w:r>
    </w:p>
    <w:sectPr w:rsidR="002412D0" w:rsidRPr="00FB5D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31F"/>
    <w:multiLevelType w:val="hybridMultilevel"/>
    <w:tmpl w:val="0F48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D09EF"/>
    <w:multiLevelType w:val="hybridMultilevel"/>
    <w:tmpl w:val="9EA2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E1847"/>
    <w:multiLevelType w:val="hybridMultilevel"/>
    <w:tmpl w:val="0D32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456B4"/>
    <w:multiLevelType w:val="hybridMultilevel"/>
    <w:tmpl w:val="15D63B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3978E1"/>
    <w:multiLevelType w:val="hybridMultilevel"/>
    <w:tmpl w:val="CE9241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488256D2"/>
    <w:multiLevelType w:val="hybridMultilevel"/>
    <w:tmpl w:val="5580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532191"/>
    <w:multiLevelType w:val="hybridMultilevel"/>
    <w:tmpl w:val="D6EEE7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D0B0DC7"/>
    <w:multiLevelType w:val="hybridMultilevel"/>
    <w:tmpl w:val="DD0CC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C56865"/>
    <w:multiLevelType w:val="hybridMultilevel"/>
    <w:tmpl w:val="9DBA7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C687E62"/>
    <w:multiLevelType w:val="hybridMultilevel"/>
    <w:tmpl w:val="CA7E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7"/>
  </w:num>
  <w:num w:numId="6">
    <w:abstractNumId w:val="9"/>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59"/>
    <w:rsid w:val="000E529E"/>
    <w:rsid w:val="000E7596"/>
    <w:rsid w:val="000F4CCE"/>
    <w:rsid w:val="00115A51"/>
    <w:rsid w:val="001918A2"/>
    <w:rsid w:val="001E07A2"/>
    <w:rsid w:val="001E6A29"/>
    <w:rsid w:val="002215EA"/>
    <w:rsid w:val="002258FD"/>
    <w:rsid w:val="00226442"/>
    <w:rsid w:val="002412D0"/>
    <w:rsid w:val="0024284E"/>
    <w:rsid w:val="00251073"/>
    <w:rsid w:val="00273049"/>
    <w:rsid w:val="00287105"/>
    <w:rsid w:val="002D0470"/>
    <w:rsid w:val="002D4A79"/>
    <w:rsid w:val="002E7649"/>
    <w:rsid w:val="00300B5C"/>
    <w:rsid w:val="00311196"/>
    <w:rsid w:val="003313C8"/>
    <w:rsid w:val="00345FD3"/>
    <w:rsid w:val="00370EEB"/>
    <w:rsid w:val="003861F2"/>
    <w:rsid w:val="003D2802"/>
    <w:rsid w:val="003D5259"/>
    <w:rsid w:val="00403006"/>
    <w:rsid w:val="00404D77"/>
    <w:rsid w:val="00405024"/>
    <w:rsid w:val="00412E1B"/>
    <w:rsid w:val="00417D90"/>
    <w:rsid w:val="0044150A"/>
    <w:rsid w:val="00486F8C"/>
    <w:rsid w:val="00494A8E"/>
    <w:rsid w:val="004B6C61"/>
    <w:rsid w:val="004D5DA2"/>
    <w:rsid w:val="00505296"/>
    <w:rsid w:val="005243FD"/>
    <w:rsid w:val="005630E2"/>
    <w:rsid w:val="00575B1A"/>
    <w:rsid w:val="005869DA"/>
    <w:rsid w:val="005958A2"/>
    <w:rsid w:val="005C3EF0"/>
    <w:rsid w:val="005F2F0E"/>
    <w:rsid w:val="00612900"/>
    <w:rsid w:val="0061629B"/>
    <w:rsid w:val="0062769A"/>
    <w:rsid w:val="00650E10"/>
    <w:rsid w:val="00656B75"/>
    <w:rsid w:val="00670E3C"/>
    <w:rsid w:val="0070662D"/>
    <w:rsid w:val="0076271C"/>
    <w:rsid w:val="00793EA0"/>
    <w:rsid w:val="00794C86"/>
    <w:rsid w:val="007D2D47"/>
    <w:rsid w:val="007D4ADF"/>
    <w:rsid w:val="007D6186"/>
    <w:rsid w:val="008136E3"/>
    <w:rsid w:val="00815026"/>
    <w:rsid w:val="00820B26"/>
    <w:rsid w:val="00822196"/>
    <w:rsid w:val="00831B15"/>
    <w:rsid w:val="00856143"/>
    <w:rsid w:val="00860916"/>
    <w:rsid w:val="00867325"/>
    <w:rsid w:val="009549FC"/>
    <w:rsid w:val="00961889"/>
    <w:rsid w:val="009714C9"/>
    <w:rsid w:val="00974239"/>
    <w:rsid w:val="00994EA9"/>
    <w:rsid w:val="009A3621"/>
    <w:rsid w:val="00A277D0"/>
    <w:rsid w:val="00A32DD0"/>
    <w:rsid w:val="00A4395A"/>
    <w:rsid w:val="00A559F7"/>
    <w:rsid w:val="00A84063"/>
    <w:rsid w:val="00A959A7"/>
    <w:rsid w:val="00AB098F"/>
    <w:rsid w:val="00B34A21"/>
    <w:rsid w:val="00B8044B"/>
    <w:rsid w:val="00BC1C69"/>
    <w:rsid w:val="00BD463E"/>
    <w:rsid w:val="00BF2B28"/>
    <w:rsid w:val="00C00D91"/>
    <w:rsid w:val="00C15A34"/>
    <w:rsid w:val="00C52633"/>
    <w:rsid w:val="00CB6ACD"/>
    <w:rsid w:val="00CE6A79"/>
    <w:rsid w:val="00D650CE"/>
    <w:rsid w:val="00D82B48"/>
    <w:rsid w:val="00DD5FAD"/>
    <w:rsid w:val="00DF1BCD"/>
    <w:rsid w:val="00DF697B"/>
    <w:rsid w:val="00E05C97"/>
    <w:rsid w:val="00E276FE"/>
    <w:rsid w:val="00E63695"/>
    <w:rsid w:val="00E92E71"/>
    <w:rsid w:val="00EC7E59"/>
    <w:rsid w:val="00EE5349"/>
    <w:rsid w:val="00EE6D51"/>
    <w:rsid w:val="00EF0821"/>
    <w:rsid w:val="00F51ED0"/>
    <w:rsid w:val="00FA482A"/>
    <w:rsid w:val="00FB5D06"/>
    <w:rsid w:val="00FC1DC6"/>
    <w:rsid w:val="00FC5F74"/>
    <w:rsid w:val="026D7176"/>
    <w:rsid w:val="3DFDB29B"/>
    <w:rsid w:val="42D8A7CE"/>
    <w:rsid w:val="51C7DA9E"/>
    <w:rsid w:val="6007FA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324F33"/>
  <w15:chartTrackingRefBased/>
  <w15:docId w15:val="{6C841D86-D1D8-4663-A2A1-F77CC1C5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sz w:val="16"/>
      <w:szCs w:val="20"/>
      <w:lang w:val="x-none" w:eastAsia="x-none"/>
    </w:rPr>
  </w:style>
  <w:style w:type="character" w:customStyle="1" w:styleId="BalloonTextChar">
    <w:name w:val="Balloon Text Char"/>
    <w:link w:val="BalloonText"/>
    <w:uiPriority w:val="99"/>
    <w:semiHidden/>
    <w:locked/>
    <w:rPr>
      <w:rFonts w:ascii="Tahoma" w:hAnsi="Tahoma"/>
      <w:sz w:val="16"/>
    </w:rPr>
  </w:style>
  <w:style w:type="paragraph" w:styleId="ListParagraph">
    <w:name w:val="List Paragraph"/>
    <w:basedOn w:val="Normal"/>
    <w:uiPriority w:val="34"/>
    <w:qFormat/>
    <w:pPr>
      <w:ind w:left="720"/>
      <w:contextualSpacing/>
    </w:pPr>
  </w:style>
  <w:style w:type="character" w:styleId="Hyperlink">
    <w:name w:val="Hyperlink"/>
    <w:unhideWhenUsed/>
    <w:rPr>
      <w:color w:val="0000FF"/>
      <w:u w:val="single"/>
    </w:rPr>
  </w:style>
  <w:style w:type="paragraph" w:customStyle="1" w:styleId="Default">
    <w:name w:val="Default"/>
    <w:pPr>
      <w:autoSpaceDE w:val="0"/>
      <w:autoSpaceDN w:val="0"/>
      <w:adjustRightInd w:val="0"/>
    </w:pPr>
    <w:rPr>
      <w:rFonts w:ascii="Tahoma" w:hAnsi="Tahoma" w:cs="Tahoma"/>
      <w:color w:val="000000"/>
      <w:sz w:val="24"/>
      <w:szCs w:val="24"/>
      <w:lang w:val="en-GB" w:eastAsia="en-GB"/>
    </w:rPr>
  </w:style>
  <w:style w:type="paragraph" w:styleId="BodyText">
    <w:name w:val="Body Text"/>
    <w:basedOn w:val="Normal"/>
    <w:link w:val="BodyTextChar"/>
    <w:semiHidden/>
    <w:pPr>
      <w:spacing w:after="240" w:line="240" w:lineRule="auto"/>
      <w:ind w:left="720"/>
    </w:pPr>
    <w:rPr>
      <w:rFonts w:ascii="Times New Roman" w:hAnsi="Times New Roman"/>
      <w:sz w:val="24"/>
      <w:szCs w:val="24"/>
      <w:lang w:val="x-none" w:eastAsia="x-none"/>
    </w:rPr>
  </w:style>
  <w:style w:type="character" w:customStyle="1" w:styleId="BodyTextChar">
    <w:name w:val="Body Text Char"/>
    <w:link w:val="BodyText"/>
    <w:semiHidden/>
    <w:rPr>
      <w:rFonts w:ascii="Times New Roman" w:hAnsi="Times New Roman"/>
      <w:sz w:val="24"/>
      <w:szCs w:val="24"/>
    </w:rPr>
  </w:style>
  <w:style w:type="character" w:customStyle="1" w:styleId="UnresolvedMention1">
    <w:name w:val="Unresolved Mention1"/>
    <w:uiPriority w:val="99"/>
    <w:semiHidden/>
    <w:unhideWhenUsed/>
    <w:rsid w:val="003D2802"/>
    <w:rPr>
      <w:color w:val="605E5C"/>
      <w:shd w:val="clear" w:color="auto" w:fill="E1DFDD"/>
    </w:rPr>
  </w:style>
  <w:style w:type="paragraph" w:styleId="NormalWeb">
    <w:name w:val="Normal (Web)"/>
    <w:basedOn w:val="Normal"/>
    <w:uiPriority w:val="99"/>
    <w:semiHidden/>
    <w:unhideWhenUsed/>
    <w:rsid w:val="003313C8"/>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109374">
      <w:bodyDiv w:val="1"/>
      <w:marLeft w:val="0"/>
      <w:marRight w:val="0"/>
      <w:marTop w:val="0"/>
      <w:marBottom w:val="0"/>
      <w:divBdr>
        <w:top w:val="none" w:sz="0" w:space="0" w:color="auto"/>
        <w:left w:val="none" w:sz="0" w:space="0" w:color="auto"/>
        <w:bottom w:val="none" w:sz="0" w:space="0" w:color="auto"/>
        <w:right w:val="none" w:sz="0" w:space="0" w:color="auto"/>
      </w:divBdr>
    </w:div>
    <w:div w:id="1313681447">
      <w:bodyDiv w:val="1"/>
      <w:marLeft w:val="0"/>
      <w:marRight w:val="0"/>
      <w:marTop w:val="0"/>
      <w:marBottom w:val="0"/>
      <w:divBdr>
        <w:top w:val="none" w:sz="0" w:space="0" w:color="auto"/>
        <w:left w:val="none" w:sz="0" w:space="0" w:color="auto"/>
        <w:bottom w:val="none" w:sz="0" w:space="0" w:color="auto"/>
        <w:right w:val="none" w:sz="0" w:space="0" w:color="auto"/>
      </w:divBdr>
    </w:div>
    <w:div w:id="1787844006">
      <w:bodyDiv w:val="1"/>
      <w:marLeft w:val="0"/>
      <w:marRight w:val="0"/>
      <w:marTop w:val="0"/>
      <w:marBottom w:val="0"/>
      <w:divBdr>
        <w:top w:val="none" w:sz="0" w:space="0" w:color="auto"/>
        <w:left w:val="none" w:sz="0" w:space="0" w:color="auto"/>
        <w:bottom w:val="none" w:sz="0" w:space="0" w:color="auto"/>
        <w:right w:val="none" w:sz="0" w:space="0" w:color="auto"/>
      </w:divBdr>
    </w:div>
    <w:div w:id="209473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harpe@wgacademy.org.uk" TargetMode="External"/><Relationship Id="rId5" Type="http://schemas.openxmlformats.org/officeDocument/2006/relationships/numbering" Target="numbering.xml"/><Relationship Id="rId10" Type="http://schemas.openxmlformats.org/officeDocument/2006/relationships/hyperlink" Target="https://www.wgacademy.org.uk/vacancie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81EA45BAA0124DAB405168F32A0210" ma:contentTypeVersion="12" ma:contentTypeDescription="Create a new document." ma:contentTypeScope="" ma:versionID="ffaf24655f3b1c26d6e17fbe6b926290">
  <xsd:schema xmlns:xsd="http://www.w3.org/2001/XMLSchema" xmlns:xs="http://www.w3.org/2001/XMLSchema" xmlns:p="http://schemas.microsoft.com/office/2006/metadata/properties" xmlns:ns2="040858a6-f927-42d6-b165-dd8b9dd9480b" xmlns:ns3="bc988401-523e-4ba5-a717-d7f43f1ded84" targetNamespace="http://schemas.microsoft.com/office/2006/metadata/properties" ma:root="true" ma:fieldsID="4f3312a7f179ea396c1588676e060bd0" ns2:_="" ns3:_="">
    <xsd:import namespace="040858a6-f927-42d6-b165-dd8b9dd9480b"/>
    <xsd:import namespace="bc988401-523e-4ba5-a717-d7f43f1ded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58a6-f927-42d6-b165-dd8b9dd948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88401-523e-4ba5-a717-d7f43f1ded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CA81D-571B-4880-B135-A87DB6989E2A}">
  <ds:schemaRefs>
    <ds:schemaRef ds:uri="http://schemas.openxmlformats.org/officeDocument/2006/bibliography"/>
  </ds:schemaRefs>
</ds:datastoreItem>
</file>

<file path=customXml/itemProps2.xml><?xml version="1.0" encoding="utf-8"?>
<ds:datastoreItem xmlns:ds="http://schemas.openxmlformats.org/officeDocument/2006/customXml" ds:itemID="{BAF4E22E-1447-4041-8522-64B673EF61B8}">
  <ds:schemaRefs>
    <ds:schemaRef ds:uri="http://purl.org/dc/elements/1.1/"/>
    <ds:schemaRef ds:uri="bc988401-523e-4ba5-a717-d7f43f1ded84"/>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040858a6-f927-42d6-b165-dd8b9dd9480b"/>
    <ds:schemaRef ds:uri="http://www.w3.org/XML/1998/namespace"/>
  </ds:schemaRefs>
</ds:datastoreItem>
</file>

<file path=customXml/itemProps3.xml><?xml version="1.0" encoding="utf-8"?>
<ds:datastoreItem xmlns:ds="http://schemas.openxmlformats.org/officeDocument/2006/customXml" ds:itemID="{47342345-E9EA-4F32-9E00-AF7957CE1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58a6-f927-42d6-b165-dd8b9dd9480b"/>
    <ds:schemaRef ds:uri="bc988401-523e-4ba5-a717-d7f43f1de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2B119-680E-4BD2-8E33-F7A42D3E1C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Moore</dc:creator>
  <cp:keywords/>
  <cp:lastModifiedBy>Julie Swatton</cp:lastModifiedBy>
  <cp:revision>2</cp:revision>
  <cp:lastPrinted>2021-04-29T10:23:00Z</cp:lastPrinted>
  <dcterms:created xsi:type="dcterms:W3CDTF">2021-10-04T14:02:00Z</dcterms:created>
  <dcterms:modified xsi:type="dcterms:W3CDTF">2021-10-04T14:02:00Z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0x0101003481EA45BAA0124DAB405168F32A0210</vt:lpwstr>
  </property>
</Properties>
</file>