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B1B9" w14:textId="648571F9" w:rsidR="005D2EA5" w:rsidRPr="005D2EA5" w:rsidRDefault="005D2EA5" w:rsidP="00F200FA">
      <w:pPr>
        <w:jc w:val="center"/>
      </w:pPr>
    </w:p>
    <w:p w14:paraId="0B382356" w14:textId="2FD757F1" w:rsidR="005D2EA5" w:rsidRPr="006036F7" w:rsidRDefault="005D2EA5" w:rsidP="005D2EA5">
      <w:pPr>
        <w:rPr>
          <w:rFonts w:ascii="Trebuchet MS" w:hAnsi="Trebuchet MS"/>
        </w:rPr>
      </w:pPr>
      <w:r w:rsidRPr="67699C3E">
        <w:rPr>
          <w:rFonts w:ascii="Trebuchet MS" w:hAnsi="Trebuchet MS"/>
          <w:b/>
          <w:bCs/>
        </w:rPr>
        <w:t>Post</w:t>
      </w:r>
      <w:r w:rsidRPr="67699C3E">
        <w:rPr>
          <w:rFonts w:ascii="Trebuchet MS" w:hAnsi="Trebuchet MS"/>
        </w:rPr>
        <w:t>:</w:t>
      </w:r>
      <w:r>
        <w:tab/>
      </w:r>
      <w:r>
        <w:tab/>
      </w:r>
      <w:r>
        <w:tab/>
      </w:r>
      <w:r w:rsidR="003C654D" w:rsidRPr="67699C3E">
        <w:rPr>
          <w:rFonts w:ascii="Trebuchet MS" w:hAnsi="Trebuchet MS"/>
        </w:rPr>
        <w:t xml:space="preserve">CTL </w:t>
      </w:r>
      <w:r w:rsidR="00CD1974" w:rsidRPr="67699C3E">
        <w:rPr>
          <w:rFonts w:ascii="Trebuchet MS" w:hAnsi="Trebuchet MS"/>
        </w:rPr>
        <w:t>Humanities</w:t>
      </w:r>
      <w:r w:rsidR="00AD5AA3">
        <w:rPr>
          <w:rFonts w:ascii="Trebuchet MS" w:hAnsi="Trebuchet MS"/>
        </w:rPr>
        <w:t xml:space="preserve"> and Teacher of Geography</w:t>
      </w:r>
    </w:p>
    <w:p w14:paraId="03B05CC8" w14:textId="1C485ED7" w:rsidR="005D2EA5" w:rsidRPr="006036F7" w:rsidRDefault="005D2EA5" w:rsidP="005D2EA5">
      <w:pPr>
        <w:rPr>
          <w:rFonts w:ascii="Trebuchet MS" w:hAnsi="Trebuchet MS"/>
        </w:rPr>
      </w:pPr>
      <w:r w:rsidRPr="67699C3E">
        <w:rPr>
          <w:rFonts w:ascii="Trebuchet MS" w:hAnsi="Trebuchet MS"/>
          <w:b/>
          <w:bCs/>
        </w:rPr>
        <w:t>Responsible to</w:t>
      </w:r>
      <w:r w:rsidRPr="67699C3E">
        <w:rPr>
          <w:rFonts w:ascii="Trebuchet MS" w:hAnsi="Trebuchet MS"/>
        </w:rPr>
        <w:t>:</w:t>
      </w:r>
      <w:r>
        <w:tab/>
      </w:r>
      <w:r w:rsidR="00A64E99" w:rsidRPr="67699C3E">
        <w:rPr>
          <w:rFonts w:ascii="Trebuchet MS" w:hAnsi="Trebuchet MS"/>
        </w:rPr>
        <w:t>SLT Line Manager</w:t>
      </w:r>
      <w:r>
        <w:br/>
      </w:r>
    </w:p>
    <w:p w14:paraId="1FE42386" w14:textId="77777777" w:rsidR="005D2EA5" w:rsidRPr="006036F7" w:rsidRDefault="005D2EA5" w:rsidP="005D2EA5">
      <w:pPr>
        <w:rPr>
          <w:rFonts w:cstheme="minorHAnsi"/>
          <w:b/>
        </w:rPr>
      </w:pPr>
      <w:r w:rsidRPr="006036F7">
        <w:rPr>
          <w:rFonts w:cstheme="minorHAnsi"/>
          <w:b/>
        </w:rPr>
        <w:t>Core Purpose:</w:t>
      </w:r>
    </w:p>
    <w:p w14:paraId="772770F2" w14:textId="594EC9C1" w:rsidR="00AD548E" w:rsidRDefault="00AD548E" w:rsidP="67699C3E">
      <w:pPr>
        <w:pStyle w:val="ListParagraph"/>
        <w:numPr>
          <w:ilvl w:val="0"/>
          <w:numId w:val="8"/>
        </w:numPr>
        <w:rPr>
          <w:rFonts w:eastAsia="Arial"/>
          <w:b/>
          <w:bCs/>
        </w:rPr>
      </w:pPr>
      <w:r w:rsidRPr="67699C3E">
        <w:rPr>
          <w:rFonts w:eastAsia="Arial"/>
        </w:rPr>
        <w:t xml:space="preserve">The </w:t>
      </w:r>
      <w:r w:rsidR="33E11F03" w:rsidRPr="67699C3E">
        <w:rPr>
          <w:rFonts w:eastAsia="Arial"/>
        </w:rPr>
        <w:t>c</w:t>
      </w:r>
      <w:r w:rsidRPr="67699C3E">
        <w:rPr>
          <w:rFonts w:eastAsia="Arial"/>
        </w:rPr>
        <w:t xml:space="preserve">reative leader, in collaboration with the SLT will determine the strategic direction and development of </w:t>
      </w:r>
      <w:r w:rsidR="00CD1974" w:rsidRPr="67699C3E">
        <w:rPr>
          <w:rFonts w:eastAsia="Arial"/>
        </w:rPr>
        <w:t>humanities</w:t>
      </w:r>
      <w:r w:rsidRPr="67699C3E">
        <w:rPr>
          <w:rFonts w:eastAsia="Arial"/>
        </w:rPr>
        <w:t xml:space="preserve"> across the </w:t>
      </w:r>
      <w:r w:rsidR="63FF6883" w:rsidRPr="67699C3E">
        <w:rPr>
          <w:rFonts w:eastAsia="Arial"/>
        </w:rPr>
        <w:t>academy</w:t>
      </w:r>
      <w:r w:rsidRPr="67699C3E">
        <w:rPr>
          <w:rFonts w:eastAsia="Arial"/>
        </w:rPr>
        <w:t xml:space="preserve">. They will be expected to keep abreast of developments within </w:t>
      </w:r>
      <w:r w:rsidR="00CD1974" w:rsidRPr="67699C3E">
        <w:rPr>
          <w:rFonts w:eastAsia="Arial"/>
        </w:rPr>
        <w:t>humanities curricula.</w:t>
      </w:r>
      <w:r w:rsidRPr="67699C3E">
        <w:rPr>
          <w:rFonts w:eastAsia="Arial"/>
          <w:b/>
          <w:bCs/>
        </w:rPr>
        <w:t xml:space="preserve">  </w:t>
      </w:r>
      <w:r>
        <w:br/>
      </w:r>
    </w:p>
    <w:p w14:paraId="3D1B63B4" w14:textId="4EF324D9" w:rsidR="51002508" w:rsidRDefault="51002508" w:rsidP="67699C3E">
      <w:pPr>
        <w:pStyle w:val="ListParagraph"/>
        <w:numPr>
          <w:ilvl w:val="0"/>
          <w:numId w:val="8"/>
        </w:numPr>
        <w:rPr>
          <w:rFonts w:eastAsia="Arial"/>
        </w:rPr>
      </w:pPr>
      <w:r w:rsidRPr="67699C3E">
        <w:t>To teach your subject area to years 7 – 11, engaging all learners using a variety of learning and teaching styles to meet the needs of all students.</w:t>
      </w:r>
    </w:p>
    <w:p w14:paraId="65DDF19A" w14:textId="40415738" w:rsidR="67699C3E" w:rsidRDefault="67699C3E" w:rsidP="67699C3E">
      <w:pPr>
        <w:pStyle w:val="ListParagraph"/>
      </w:pPr>
    </w:p>
    <w:p w14:paraId="19D1E316" w14:textId="77777777" w:rsidR="005D2EA5" w:rsidRPr="006036F7" w:rsidRDefault="005D2EA5" w:rsidP="005D2EA5">
      <w:pPr>
        <w:rPr>
          <w:rFonts w:cstheme="minorHAnsi"/>
          <w:b/>
        </w:rPr>
      </w:pPr>
      <w:r w:rsidRPr="006036F7">
        <w:rPr>
          <w:rFonts w:cstheme="minorHAnsi"/>
          <w:b/>
        </w:rPr>
        <w:t>Job Description:</w:t>
      </w:r>
    </w:p>
    <w:p w14:paraId="2C66A42E" w14:textId="77777777" w:rsidR="00AD548E" w:rsidRPr="006036F7" w:rsidRDefault="00AD548E" w:rsidP="00AD548E">
      <w:pPr>
        <w:numPr>
          <w:ilvl w:val="0"/>
          <w:numId w:val="9"/>
        </w:numPr>
        <w:spacing w:after="0" w:line="240" w:lineRule="auto"/>
        <w:ind w:left="714" w:hanging="357"/>
        <w:jc w:val="both"/>
        <w:rPr>
          <w:rFonts w:cstheme="minorHAnsi"/>
        </w:rPr>
      </w:pPr>
      <w:r w:rsidRPr="006036F7">
        <w:rPr>
          <w:rFonts w:eastAsia="Arial" w:cstheme="minorHAnsi"/>
        </w:rPr>
        <w:t xml:space="preserve">The duties outlined in this Job Description are in addition to those covered by the latest ‘School Teachers’ Pay and Conditions Document.’  It will be reviewed regularly with you, to reflect or anticipate changes in the job, commensurate with the salary and area of responsibility.  </w:t>
      </w:r>
    </w:p>
    <w:p w14:paraId="6B12FE42" w14:textId="77777777" w:rsidR="005D2EA5" w:rsidRPr="006036F7" w:rsidRDefault="005D2EA5" w:rsidP="005D2EA5">
      <w:pPr>
        <w:rPr>
          <w:rFonts w:cstheme="minorHAnsi"/>
        </w:rPr>
      </w:pPr>
    </w:p>
    <w:p w14:paraId="52B11B0B" w14:textId="2C0561D2" w:rsidR="005D2EA5" w:rsidRPr="006036F7" w:rsidRDefault="005D2EA5" w:rsidP="005D2EA5">
      <w:pPr>
        <w:rPr>
          <w:rFonts w:cstheme="minorHAnsi"/>
          <w:b/>
        </w:rPr>
      </w:pPr>
      <w:r w:rsidRPr="006036F7">
        <w:rPr>
          <w:rFonts w:cstheme="minorHAnsi"/>
          <w:b/>
        </w:rPr>
        <w:t>Responsibilities:</w:t>
      </w:r>
    </w:p>
    <w:p w14:paraId="3D9B836C" w14:textId="26D0FDEB" w:rsidR="00CD1974" w:rsidRPr="006036F7" w:rsidRDefault="00CD1974" w:rsidP="67699C3E">
      <w:pPr>
        <w:numPr>
          <w:ilvl w:val="0"/>
          <w:numId w:val="10"/>
        </w:numPr>
        <w:spacing w:after="120" w:line="240" w:lineRule="auto"/>
        <w:ind w:left="714" w:hanging="357"/>
        <w:jc w:val="both"/>
      </w:pPr>
      <w:r w:rsidRPr="67699C3E">
        <w:rPr>
          <w:rFonts w:eastAsia="Arial"/>
        </w:rPr>
        <w:t xml:space="preserve">To lead the work of learning and teaching within </w:t>
      </w:r>
      <w:r w:rsidR="38BAC568" w:rsidRPr="67699C3E">
        <w:rPr>
          <w:rFonts w:eastAsia="Arial"/>
        </w:rPr>
        <w:t>h</w:t>
      </w:r>
      <w:r w:rsidRPr="67699C3E">
        <w:rPr>
          <w:rFonts w:eastAsia="Arial"/>
        </w:rPr>
        <w:t>umanities to Years 7-11.</w:t>
      </w:r>
    </w:p>
    <w:p w14:paraId="120D8A33" w14:textId="52DECE57" w:rsidR="00CD1974" w:rsidRPr="006036F7" w:rsidRDefault="00CD1974" w:rsidP="67699C3E">
      <w:pPr>
        <w:numPr>
          <w:ilvl w:val="0"/>
          <w:numId w:val="10"/>
        </w:numPr>
        <w:spacing w:after="120" w:line="240" w:lineRule="auto"/>
        <w:ind w:left="714" w:hanging="357"/>
        <w:jc w:val="both"/>
        <w:rPr>
          <w:rFonts w:eastAsia="Arial"/>
        </w:rPr>
      </w:pPr>
      <w:r w:rsidRPr="67699C3E">
        <w:rPr>
          <w:rFonts w:eastAsia="Arial"/>
        </w:rPr>
        <w:t xml:space="preserve">To be responsible for the line management and performance of teachers in the </w:t>
      </w:r>
      <w:r w:rsidR="04C97070" w:rsidRPr="67699C3E">
        <w:rPr>
          <w:rFonts w:eastAsia="Arial"/>
        </w:rPr>
        <w:t>h</w:t>
      </w:r>
      <w:r w:rsidRPr="67699C3E">
        <w:rPr>
          <w:rFonts w:eastAsia="Arial"/>
        </w:rPr>
        <w:t xml:space="preserve">umanities </w:t>
      </w:r>
      <w:r w:rsidR="64454C1F" w:rsidRPr="67699C3E">
        <w:rPr>
          <w:rFonts w:eastAsia="Arial"/>
        </w:rPr>
        <w:t>d</w:t>
      </w:r>
      <w:r w:rsidRPr="67699C3E">
        <w:rPr>
          <w:rFonts w:eastAsia="Arial"/>
        </w:rPr>
        <w:t>epartment and conduct regular reviews</w:t>
      </w:r>
    </w:p>
    <w:p w14:paraId="2C7B7057" w14:textId="381BE111" w:rsidR="00CD1974" w:rsidRPr="006036F7" w:rsidRDefault="00CD1974" w:rsidP="67699C3E">
      <w:pPr>
        <w:numPr>
          <w:ilvl w:val="0"/>
          <w:numId w:val="10"/>
        </w:numPr>
        <w:spacing w:after="120" w:line="240" w:lineRule="auto"/>
        <w:ind w:left="714" w:hanging="357"/>
        <w:jc w:val="both"/>
        <w:rPr>
          <w:rFonts w:eastAsia="Arial"/>
        </w:rPr>
      </w:pPr>
      <w:r w:rsidRPr="67699C3E">
        <w:rPr>
          <w:rFonts w:eastAsia="Arial"/>
        </w:rPr>
        <w:t xml:space="preserve">To support the QA process by completing the necessary activities as directed by the </w:t>
      </w:r>
      <w:r w:rsidR="7EBB0560" w:rsidRPr="67699C3E">
        <w:rPr>
          <w:rFonts w:eastAsia="Arial"/>
        </w:rPr>
        <w:t>SLT</w:t>
      </w:r>
    </w:p>
    <w:p w14:paraId="16917AB9" w14:textId="243A40D6" w:rsidR="00CD1974" w:rsidRPr="006036F7" w:rsidRDefault="00CD1974" w:rsidP="67699C3E">
      <w:pPr>
        <w:numPr>
          <w:ilvl w:val="0"/>
          <w:numId w:val="10"/>
        </w:numPr>
        <w:spacing w:after="120" w:line="240" w:lineRule="auto"/>
        <w:ind w:left="714" w:hanging="357"/>
        <w:jc w:val="both"/>
      </w:pPr>
      <w:r w:rsidRPr="67699C3E">
        <w:rPr>
          <w:rFonts w:eastAsia="Arial"/>
        </w:rPr>
        <w:t xml:space="preserve">To ensure that the </w:t>
      </w:r>
      <w:r w:rsidR="77A76E87" w:rsidRPr="67699C3E">
        <w:rPr>
          <w:rFonts w:eastAsia="Arial"/>
        </w:rPr>
        <w:t>h</w:t>
      </w:r>
      <w:r w:rsidRPr="67699C3E">
        <w:rPr>
          <w:rFonts w:eastAsia="Arial"/>
        </w:rPr>
        <w:t>umanities area works towards common standards, aims and objectives which are compatible with the academy’s aims.</w:t>
      </w:r>
    </w:p>
    <w:p w14:paraId="661DB8C3" w14:textId="77777777" w:rsidR="00CD1974" w:rsidRPr="006036F7" w:rsidRDefault="00CD1974" w:rsidP="00CD1974">
      <w:pPr>
        <w:numPr>
          <w:ilvl w:val="0"/>
          <w:numId w:val="10"/>
        </w:numPr>
        <w:spacing w:after="120" w:line="240" w:lineRule="auto"/>
        <w:ind w:left="714" w:hanging="357"/>
        <w:jc w:val="both"/>
        <w:rPr>
          <w:rFonts w:cstheme="minorHAnsi"/>
        </w:rPr>
      </w:pPr>
      <w:r w:rsidRPr="006036F7">
        <w:rPr>
          <w:rFonts w:eastAsia="Arial" w:cstheme="minorHAnsi"/>
        </w:rPr>
        <w:t>To have an up-to-date knowledge of developments and innovations in the subject(s).</w:t>
      </w:r>
    </w:p>
    <w:p w14:paraId="1D45FB77" w14:textId="77777777" w:rsidR="00CD1974" w:rsidRPr="006036F7" w:rsidRDefault="00CD1974" w:rsidP="00CD1974">
      <w:pPr>
        <w:numPr>
          <w:ilvl w:val="0"/>
          <w:numId w:val="10"/>
        </w:numPr>
        <w:spacing w:after="120" w:line="240" w:lineRule="auto"/>
        <w:ind w:left="714" w:hanging="357"/>
        <w:jc w:val="both"/>
        <w:rPr>
          <w:rFonts w:cstheme="minorHAnsi"/>
        </w:rPr>
      </w:pPr>
      <w:r w:rsidRPr="006036F7">
        <w:rPr>
          <w:rFonts w:eastAsia="Arial" w:cstheme="minorHAnsi"/>
        </w:rPr>
        <w:t>To develop the curriculum and the implementation of the National Curriculum in Key Stages 3 and 4.</w:t>
      </w:r>
    </w:p>
    <w:p w14:paraId="20CCC9EA" w14:textId="77777777" w:rsidR="00CD1974" w:rsidRPr="006036F7" w:rsidRDefault="00CD1974" w:rsidP="00CD1974">
      <w:pPr>
        <w:numPr>
          <w:ilvl w:val="0"/>
          <w:numId w:val="10"/>
        </w:numPr>
        <w:spacing w:after="120" w:line="240" w:lineRule="auto"/>
        <w:ind w:left="714" w:hanging="357"/>
        <w:jc w:val="both"/>
        <w:rPr>
          <w:rFonts w:cstheme="minorHAnsi"/>
        </w:rPr>
      </w:pPr>
      <w:r w:rsidRPr="006036F7">
        <w:rPr>
          <w:rFonts w:eastAsia="Arial" w:cstheme="minorHAnsi"/>
        </w:rPr>
        <w:t>To ensure good and varied learning and teaching practices prevail and to monitor standards within the department to ensure all students have access to the curriculum.</w:t>
      </w:r>
    </w:p>
    <w:p w14:paraId="6B6AECFF" w14:textId="77777777" w:rsidR="00CD1974" w:rsidRPr="006036F7" w:rsidRDefault="00CD1974" w:rsidP="00CD1974">
      <w:pPr>
        <w:numPr>
          <w:ilvl w:val="0"/>
          <w:numId w:val="10"/>
        </w:numPr>
        <w:spacing w:after="120" w:line="240" w:lineRule="auto"/>
        <w:ind w:left="714" w:hanging="357"/>
        <w:jc w:val="both"/>
        <w:rPr>
          <w:rFonts w:cstheme="minorHAnsi"/>
        </w:rPr>
      </w:pPr>
      <w:r w:rsidRPr="006036F7">
        <w:rPr>
          <w:rFonts w:eastAsia="Arial" w:cstheme="minorHAnsi"/>
        </w:rPr>
        <w:t>To maintain up-to-date documentation, with particular reference to Schemes of Work, SEF and Departmental Development Plan.</w:t>
      </w:r>
    </w:p>
    <w:p w14:paraId="0012EE6C" w14:textId="77777777" w:rsidR="00CD1974" w:rsidRPr="006036F7" w:rsidRDefault="00CD1974" w:rsidP="00CD1974">
      <w:pPr>
        <w:numPr>
          <w:ilvl w:val="0"/>
          <w:numId w:val="10"/>
        </w:numPr>
        <w:spacing w:after="120" w:line="240" w:lineRule="auto"/>
        <w:ind w:left="714" w:hanging="357"/>
        <w:jc w:val="both"/>
        <w:rPr>
          <w:rFonts w:cstheme="minorHAnsi"/>
        </w:rPr>
      </w:pPr>
      <w:r w:rsidRPr="006036F7">
        <w:rPr>
          <w:rFonts w:eastAsia="Arial" w:cstheme="minorHAnsi"/>
        </w:rPr>
        <w:t>To supervise the preparation of lesson and revision of materials.</w:t>
      </w:r>
    </w:p>
    <w:p w14:paraId="71515B68" w14:textId="77777777" w:rsidR="00CD1974" w:rsidRPr="006036F7" w:rsidRDefault="00CD1974" w:rsidP="00CD1974">
      <w:pPr>
        <w:numPr>
          <w:ilvl w:val="0"/>
          <w:numId w:val="10"/>
        </w:numPr>
        <w:spacing w:after="120" w:line="240" w:lineRule="auto"/>
        <w:ind w:left="714" w:hanging="357"/>
        <w:jc w:val="both"/>
        <w:rPr>
          <w:rFonts w:cstheme="minorHAnsi"/>
        </w:rPr>
      </w:pPr>
      <w:r w:rsidRPr="006036F7">
        <w:rPr>
          <w:rFonts w:eastAsia="Arial" w:cstheme="minorHAnsi"/>
        </w:rPr>
        <w:t>To build on established good practices in the development of policies and practices in marking, recording and assessment (including National Curriculum assessment) and profiling and to monitor and evaluate these.</w:t>
      </w:r>
    </w:p>
    <w:p w14:paraId="592C8B22" w14:textId="6B62A154" w:rsidR="00CD1974" w:rsidRPr="006036F7" w:rsidRDefault="00CD1974" w:rsidP="67699C3E">
      <w:pPr>
        <w:numPr>
          <w:ilvl w:val="0"/>
          <w:numId w:val="10"/>
        </w:numPr>
        <w:spacing w:after="120" w:line="240" w:lineRule="auto"/>
        <w:ind w:left="714" w:hanging="357"/>
        <w:jc w:val="both"/>
      </w:pPr>
      <w:r w:rsidRPr="67699C3E">
        <w:rPr>
          <w:rFonts w:eastAsia="Arial"/>
        </w:rPr>
        <w:t xml:space="preserve">To have an overview of display in the </w:t>
      </w:r>
      <w:r w:rsidR="54A1552C" w:rsidRPr="67699C3E">
        <w:rPr>
          <w:rFonts w:eastAsia="Arial"/>
        </w:rPr>
        <w:t>h</w:t>
      </w:r>
      <w:r w:rsidRPr="67699C3E">
        <w:rPr>
          <w:rFonts w:eastAsia="Arial"/>
        </w:rPr>
        <w:t>umanities area.</w:t>
      </w:r>
    </w:p>
    <w:p w14:paraId="1CE283A0" w14:textId="77777777" w:rsidR="00CD1974" w:rsidRPr="006036F7" w:rsidRDefault="00CD1974" w:rsidP="00CD1974">
      <w:pPr>
        <w:numPr>
          <w:ilvl w:val="0"/>
          <w:numId w:val="10"/>
        </w:numPr>
        <w:spacing w:before="60" w:after="120" w:line="240" w:lineRule="auto"/>
        <w:ind w:left="714" w:hanging="357"/>
        <w:jc w:val="both"/>
        <w:rPr>
          <w:rFonts w:cstheme="minorHAnsi"/>
        </w:rPr>
      </w:pPr>
      <w:r w:rsidRPr="006036F7">
        <w:rPr>
          <w:rFonts w:eastAsia="Arial" w:cstheme="minorHAnsi"/>
        </w:rPr>
        <w:t>To manage the budget and resources of the department effectively.</w:t>
      </w:r>
    </w:p>
    <w:p w14:paraId="38E056A9" w14:textId="77777777" w:rsidR="00CD1974" w:rsidRPr="006036F7" w:rsidRDefault="00CD1974" w:rsidP="00CD1974">
      <w:pPr>
        <w:numPr>
          <w:ilvl w:val="0"/>
          <w:numId w:val="10"/>
        </w:numPr>
        <w:spacing w:before="60" w:after="120" w:line="240" w:lineRule="auto"/>
        <w:ind w:left="714" w:hanging="357"/>
        <w:jc w:val="both"/>
        <w:rPr>
          <w:rFonts w:cstheme="minorHAnsi"/>
        </w:rPr>
      </w:pPr>
      <w:r w:rsidRPr="006036F7">
        <w:rPr>
          <w:rFonts w:eastAsia="Arial" w:cstheme="minorHAnsi"/>
        </w:rPr>
        <w:lastRenderedPageBreak/>
        <w:t xml:space="preserve">To establish links with primary schools to ensure continuity and progression in the National Curriculum.  </w:t>
      </w:r>
    </w:p>
    <w:p w14:paraId="11695A74" w14:textId="26695340" w:rsidR="00CD1974" w:rsidRPr="006036F7" w:rsidRDefault="00CD1974" w:rsidP="67699C3E">
      <w:pPr>
        <w:numPr>
          <w:ilvl w:val="0"/>
          <w:numId w:val="10"/>
        </w:numPr>
        <w:spacing w:after="120" w:line="240" w:lineRule="auto"/>
        <w:ind w:left="714" w:hanging="357"/>
        <w:jc w:val="both"/>
      </w:pPr>
      <w:r w:rsidRPr="67699C3E">
        <w:rPr>
          <w:rFonts w:eastAsia="Arial"/>
        </w:rPr>
        <w:t>To be a Form Tutor.</w:t>
      </w:r>
    </w:p>
    <w:p w14:paraId="11BFCB71" w14:textId="77777777" w:rsidR="00CD1974" w:rsidRPr="006036F7" w:rsidRDefault="00CD1974" w:rsidP="00CD1974">
      <w:pPr>
        <w:numPr>
          <w:ilvl w:val="0"/>
          <w:numId w:val="10"/>
        </w:numPr>
        <w:spacing w:after="120" w:line="240" w:lineRule="auto"/>
        <w:ind w:left="714" w:hanging="357"/>
        <w:jc w:val="both"/>
        <w:rPr>
          <w:rFonts w:cstheme="minorHAnsi"/>
        </w:rPr>
      </w:pPr>
      <w:r w:rsidRPr="006036F7">
        <w:rPr>
          <w:rFonts w:eastAsia="Arial" w:cstheme="minorHAnsi"/>
        </w:rPr>
        <w:t>To carry out a share of academy supervisory duties in accordance with published rotas.</w:t>
      </w:r>
    </w:p>
    <w:p w14:paraId="05EC637B" w14:textId="77777777" w:rsidR="00CD1974" w:rsidRPr="006036F7" w:rsidRDefault="00CD1974" w:rsidP="00CD1974">
      <w:pPr>
        <w:numPr>
          <w:ilvl w:val="0"/>
          <w:numId w:val="11"/>
        </w:numPr>
        <w:spacing w:after="0" w:line="240" w:lineRule="auto"/>
        <w:ind w:left="714" w:hanging="357"/>
        <w:rPr>
          <w:rFonts w:cstheme="minorHAnsi"/>
        </w:rPr>
      </w:pPr>
      <w:r w:rsidRPr="006036F7">
        <w:rPr>
          <w:rFonts w:eastAsia="Arial" w:cstheme="minorHAnsi"/>
        </w:rPr>
        <w:t xml:space="preserve">To chair or participate in appropriate meetings with colleagues and parents relating to the above duties.  </w:t>
      </w:r>
    </w:p>
    <w:p w14:paraId="4B8F6F82" w14:textId="49EED18B" w:rsidR="00A53A7E" w:rsidRPr="006036F7" w:rsidRDefault="00A53A7E" w:rsidP="67699C3E">
      <w:pPr>
        <w:rPr>
          <w:rFonts w:eastAsiaTheme="minorEastAsia"/>
        </w:rPr>
      </w:pPr>
      <w:r>
        <w:br/>
      </w:r>
      <w:r w:rsidR="0B384790" w:rsidRPr="67699C3E">
        <w:t>The post holder will also be expected to carry out the duties and responsibilities of a class teacher as set out below:</w:t>
      </w:r>
    </w:p>
    <w:p w14:paraId="1F36C413" w14:textId="19EC73A2"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Teach the subject(s) according to the timetable and the appropriate scheme of work.</w:t>
      </w:r>
    </w:p>
    <w:p w14:paraId="52CCD238" w14:textId="1F29600B"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Prepare lessons, mark and assess the work of all students taught.</w:t>
      </w:r>
    </w:p>
    <w:p w14:paraId="3ED6775C" w14:textId="6C560CE3"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Monitor, evaluate and report on the work of all students taught.</w:t>
      </w:r>
    </w:p>
    <w:p w14:paraId="01DE159A" w14:textId="08037019"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Ensure that appropriate class work is set when absence is known in advance.</w:t>
      </w:r>
    </w:p>
    <w:p w14:paraId="25B5E7C2" w14:textId="1FBF1AE5"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Set and mark homework within the policy of the academy.</w:t>
      </w:r>
    </w:p>
    <w:p w14:paraId="524FAEC2" w14:textId="1A6201B7"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Ensure students record homework set.</w:t>
      </w:r>
    </w:p>
    <w:p w14:paraId="45658BCB" w14:textId="33D27677"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Take initial responsibility for rewards and sanctions within the learning area.</w:t>
      </w:r>
    </w:p>
    <w:p w14:paraId="091F6D64" w14:textId="15FE09B6"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Communicate all relevant information to appropriate colleagues.</w:t>
      </w:r>
    </w:p>
    <w:p w14:paraId="1FD5FBDD" w14:textId="4DE4C3C8"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Adhere to all policies and procedures.</w:t>
      </w:r>
    </w:p>
    <w:p w14:paraId="145322A4" w14:textId="657BD0C9"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Record student attendance for every lesson.</w:t>
      </w:r>
    </w:p>
    <w:p w14:paraId="6C038252" w14:textId="71CE728E"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Have regard for the Special Educational Needs Code of Practice.</w:t>
      </w:r>
    </w:p>
    <w:p w14:paraId="6B55F392" w14:textId="3F41F15E" w:rsidR="67699C3E" w:rsidRDefault="67699C3E" w:rsidP="67699C3E"/>
    <w:p w14:paraId="58B59FF9" w14:textId="77777777" w:rsidR="005D2EA5" w:rsidRPr="006036F7" w:rsidRDefault="00A53A7E" w:rsidP="005D2EA5">
      <w:pPr>
        <w:rPr>
          <w:rFonts w:cstheme="minorHAnsi"/>
        </w:rPr>
      </w:pPr>
      <w:r w:rsidRPr="006036F7">
        <w:rPr>
          <w:rFonts w:cstheme="minorHAnsi"/>
        </w:rPr>
        <w:t>NOTES:</w:t>
      </w:r>
    </w:p>
    <w:p w14:paraId="4D846308" w14:textId="77BAAFD4" w:rsidR="005D2EA5" w:rsidRPr="006036F7" w:rsidRDefault="005D2EA5" w:rsidP="67699C3E">
      <w:pPr>
        <w:rPr>
          <w:i/>
          <w:iCs/>
        </w:rPr>
      </w:pPr>
      <w:r w:rsidRPr="67699C3E">
        <w:rPr>
          <w:i/>
          <w:iCs/>
        </w:rPr>
        <w:t>1.</w:t>
      </w:r>
      <w:r>
        <w:tab/>
      </w:r>
      <w:r w:rsidRPr="67699C3E">
        <w:rPr>
          <w:i/>
          <w:iCs/>
        </w:rPr>
        <w:t xml:space="preserve">The above responsibilities are subject to the general duties and responsibilities contained in </w:t>
      </w:r>
      <w:r>
        <w:tab/>
      </w:r>
      <w:r w:rsidRPr="67699C3E">
        <w:rPr>
          <w:i/>
          <w:iCs/>
        </w:rPr>
        <w:t>the statement of Conditions of Employment.</w:t>
      </w:r>
    </w:p>
    <w:p w14:paraId="6AD7F608" w14:textId="310E3EA1" w:rsidR="005D2EA5" w:rsidRPr="006036F7" w:rsidRDefault="005D2EA5" w:rsidP="67699C3E">
      <w:pPr>
        <w:ind w:left="720" w:hanging="720"/>
        <w:rPr>
          <w:i/>
          <w:iCs/>
        </w:rPr>
      </w:pPr>
      <w:r w:rsidRPr="67699C3E">
        <w:rPr>
          <w:i/>
          <w:iCs/>
        </w:rPr>
        <w:t>2.</w:t>
      </w:r>
      <w:r>
        <w:tab/>
      </w:r>
      <w:r w:rsidRPr="67699C3E">
        <w:rPr>
          <w:i/>
          <w:iCs/>
        </w:rPr>
        <w:t xml:space="preserve">This job description allocates duties and responsibilities but does not direct the particular amount of time to be spent on carrying them out and no part of it may be so construed.  In allocating time to the performance of duties and responsibilities the post holder must use time in accordance with the Academy’s needs as identified by the </w:t>
      </w:r>
      <w:r w:rsidR="00A53A7E" w:rsidRPr="67699C3E">
        <w:rPr>
          <w:i/>
          <w:iCs/>
        </w:rPr>
        <w:t>Executive</w:t>
      </w:r>
      <w:r w:rsidR="006036F7" w:rsidRPr="67699C3E">
        <w:rPr>
          <w:i/>
          <w:iCs/>
        </w:rPr>
        <w:t xml:space="preserve"> Principal/Head of </w:t>
      </w:r>
      <w:r w:rsidR="1806A52B" w:rsidRPr="67699C3E">
        <w:rPr>
          <w:i/>
          <w:iCs/>
        </w:rPr>
        <w:t>School</w:t>
      </w:r>
      <w:r w:rsidRPr="67699C3E">
        <w:rPr>
          <w:i/>
          <w:iCs/>
        </w:rPr>
        <w:t>/Line Manager.</w:t>
      </w:r>
    </w:p>
    <w:p w14:paraId="665ECEEC" w14:textId="6B2EA584" w:rsidR="006036F7" w:rsidRPr="006036F7" w:rsidRDefault="005D2EA5" w:rsidP="67699C3E">
      <w:pPr>
        <w:ind w:left="720" w:hanging="720"/>
        <w:rPr>
          <w:i/>
          <w:iCs/>
        </w:rPr>
      </w:pPr>
      <w:r w:rsidRPr="67699C3E">
        <w:rPr>
          <w:i/>
          <w:iCs/>
        </w:rPr>
        <w:t>3.</w:t>
      </w:r>
      <w:r>
        <w:tab/>
      </w:r>
      <w:r w:rsidRPr="67699C3E">
        <w:rPr>
          <w:i/>
          <w:iCs/>
        </w:rPr>
        <w:t xml:space="preserve">This job description is not necessarily a comprehensive definition of the post.  It will be revised </w:t>
      </w:r>
      <w:r w:rsidR="406F2F20" w:rsidRPr="67699C3E">
        <w:rPr>
          <w:i/>
          <w:iCs/>
        </w:rPr>
        <w:t>regularly</w:t>
      </w:r>
      <w:r w:rsidRPr="67699C3E">
        <w:rPr>
          <w:i/>
          <w:iCs/>
        </w:rPr>
        <w:t>, but it may be subject to modification or amendment at any time after consultation with the holder of the post.</w:t>
      </w:r>
    </w:p>
    <w:p w14:paraId="58CF9376" w14:textId="77777777" w:rsidR="006036F7" w:rsidRPr="006036F7" w:rsidRDefault="006036F7" w:rsidP="006036F7">
      <w:pPr>
        <w:rPr>
          <w:rFonts w:ascii="Garamond" w:hAnsi="Garamond"/>
        </w:rPr>
      </w:pPr>
    </w:p>
    <w:p w14:paraId="27F321C5" w14:textId="77777777" w:rsidR="006036F7" w:rsidRPr="006036F7" w:rsidRDefault="006036F7" w:rsidP="006036F7">
      <w:pPr>
        <w:rPr>
          <w:rFonts w:ascii="Garamond" w:hAnsi="Garamond"/>
        </w:rPr>
      </w:pPr>
    </w:p>
    <w:p w14:paraId="64732343" w14:textId="35633DB0" w:rsidR="006036F7" w:rsidRDefault="006036F7" w:rsidP="006036F7">
      <w:pPr>
        <w:rPr>
          <w:rFonts w:ascii="Garamond" w:hAnsi="Garamond"/>
        </w:rPr>
      </w:pPr>
    </w:p>
    <w:p w14:paraId="3B42487A" w14:textId="77777777" w:rsidR="00C54E95" w:rsidRPr="006036F7" w:rsidRDefault="00C54E95" w:rsidP="006036F7">
      <w:pPr>
        <w:jc w:val="center"/>
        <w:rPr>
          <w:rFonts w:ascii="Garamond" w:hAnsi="Garamond"/>
        </w:rPr>
      </w:pPr>
    </w:p>
    <w:sectPr w:rsidR="00C54E95" w:rsidRPr="006036F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5B38" w14:textId="77777777" w:rsidR="00AD548E" w:rsidRDefault="00AD548E" w:rsidP="000D56E9">
      <w:pPr>
        <w:spacing w:after="0" w:line="240" w:lineRule="auto"/>
      </w:pPr>
      <w:r>
        <w:separator/>
      </w:r>
    </w:p>
  </w:endnote>
  <w:endnote w:type="continuationSeparator" w:id="0">
    <w:p w14:paraId="1F7C318A" w14:textId="77777777" w:rsidR="00AD548E" w:rsidRDefault="00AD548E" w:rsidP="000D5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F9C1" w14:textId="77777777" w:rsidR="00AD548E" w:rsidRDefault="00AD5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13DF" w14:textId="77777777" w:rsidR="00AD548E" w:rsidRDefault="00AD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F3CD" w14:textId="77777777" w:rsidR="00AD548E" w:rsidRDefault="00AD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5DE0" w14:textId="77777777" w:rsidR="00AD548E" w:rsidRDefault="00AD548E" w:rsidP="000D56E9">
      <w:pPr>
        <w:spacing w:after="0" w:line="240" w:lineRule="auto"/>
      </w:pPr>
      <w:r>
        <w:separator/>
      </w:r>
    </w:p>
  </w:footnote>
  <w:footnote w:type="continuationSeparator" w:id="0">
    <w:p w14:paraId="35F6183C" w14:textId="77777777" w:rsidR="00AD548E" w:rsidRDefault="00AD548E" w:rsidP="000D5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49D2" w14:textId="77777777" w:rsidR="00AD548E" w:rsidRDefault="00AD5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B43F" w14:textId="23D1BD64" w:rsidR="00AD548E" w:rsidRDefault="67699C3E" w:rsidP="67699C3E">
    <w:pPr>
      <w:pStyle w:val="Header"/>
      <w:jc w:val="right"/>
    </w:pPr>
    <w:r>
      <w:rPr>
        <w:noProof/>
      </w:rPr>
      <w:drawing>
        <wp:inline distT="0" distB="0" distL="0" distR="0" wp14:anchorId="6023DB1B" wp14:editId="2BB71849">
          <wp:extent cx="953445" cy="953445"/>
          <wp:effectExtent l="0" t="0" r="0" b="0"/>
          <wp:docPr id="1086529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2910" name=""/>
                  <pic:cNvPicPr/>
                </pic:nvPicPr>
                <pic:blipFill>
                  <a:blip r:embed="rId1">
                    <a:extLst>
                      <a:ext uri="{28A0092B-C50C-407E-A947-70E740481C1C}">
                        <a14:useLocalDpi xmlns:a14="http://schemas.microsoft.com/office/drawing/2010/main"/>
                      </a:ext>
                    </a:extLst>
                  </a:blip>
                  <a:stretch>
                    <a:fillRect/>
                  </a:stretch>
                </pic:blipFill>
                <pic:spPr>
                  <a:xfrm>
                    <a:off x="0" y="0"/>
                    <a:ext cx="953445" cy="9534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90E3" w14:textId="77777777" w:rsidR="00AD548E" w:rsidRDefault="00AD5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42D"/>
    <w:multiLevelType w:val="hybridMultilevel"/>
    <w:tmpl w:val="4BAA0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F3B9C"/>
    <w:multiLevelType w:val="multilevel"/>
    <w:tmpl w:val="3E22FCAA"/>
    <w:lvl w:ilvl="0">
      <w:start w:val="2"/>
      <w:numFmt w:val="bullet"/>
      <w:lvlText w:val="●"/>
      <w:lvlJc w:val="left"/>
      <w:pPr>
        <w:ind w:left="1134" w:firstLine="851"/>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153240B8"/>
    <w:multiLevelType w:val="hybridMultilevel"/>
    <w:tmpl w:val="3E5A54A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9C96167"/>
    <w:multiLevelType w:val="hybridMultilevel"/>
    <w:tmpl w:val="D77E89EA"/>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B745B0F"/>
    <w:multiLevelType w:val="hybridMultilevel"/>
    <w:tmpl w:val="47EC96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1904E3"/>
    <w:multiLevelType w:val="hybridMultilevel"/>
    <w:tmpl w:val="3CF2795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BB3242C"/>
    <w:multiLevelType w:val="hybridMultilevel"/>
    <w:tmpl w:val="B964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C3739"/>
    <w:multiLevelType w:val="multilevel"/>
    <w:tmpl w:val="85C200B0"/>
    <w:lvl w:ilvl="0">
      <w:start w:val="2"/>
      <w:numFmt w:val="bullet"/>
      <w:lvlText w:val="●"/>
      <w:lvlJc w:val="left"/>
      <w:pPr>
        <w:ind w:left="1134" w:firstLine="851"/>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466716D8"/>
    <w:multiLevelType w:val="hybridMultilevel"/>
    <w:tmpl w:val="46103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B96A96"/>
    <w:multiLevelType w:val="multilevel"/>
    <w:tmpl w:val="97D8CE30"/>
    <w:lvl w:ilvl="0">
      <w:start w:val="2"/>
      <w:numFmt w:val="bullet"/>
      <w:lvlText w:val="●"/>
      <w:lvlJc w:val="left"/>
      <w:pPr>
        <w:ind w:left="1134" w:firstLine="851"/>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542C7998"/>
    <w:multiLevelType w:val="hybridMultilevel"/>
    <w:tmpl w:val="85EAC1CA"/>
    <w:lvl w:ilvl="0" w:tplc="199A9A5E">
      <w:start w:val="1"/>
      <w:numFmt w:val="bullet"/>
      <w:lvlText w:val=""/>
      <w:lvlJc w:val="left"/>
      <w:pPr>
        <w:ind w:left="720" w:hanging="360"/>
      </w:pPr>
      <w:rPr>
        <w:rFonts w:ascii="Symbol" w:hAnsi="Symbol" w:hint="default"/>
      </w:rPr>
    </w:lvl>
    <w:lvl w:ilvl="1" w:tplc="6E7C1158">
      <w:start w:val="1"/>
      <w:numFmt w:val="bullet"/>
      <w:lvlText w:val="o"/>
      <w:lvlJc w:val="left"/>
      <w:pPr>
        <w:ind w:left="1440" w:hanging="360"/>
      </w:pPr>
      <w:rPr>
        <w:rFonts w:ascii="Courier New" w:hAnsi="Courier New" w:hint="default"/>
      </w:rPr>
    </w:lvl>
    <w:lvl w:ilvl="2" w:tplc="9DB6C12C">
      <w:start w:val="1"/>
      <w:numFmt w:val="bullet"/>
      <w:lvlText w:val=""/>
      <w:lvlJc w:val="left"/>
      <w:pPr>
        <w:ind w:left="2160" w:hanging="360"/>
      </w:pPr>
      <w:rPr>
        <w:rFonts w:ascii="Wingdings" w:hAnsi="Wingdings" w:hint="default"/>
      </w:rPr>
    </w:lvl>
    <w:lvl w:ilvl="3" w:tplc="2B0825A4">
      <w:start w:val="1"/>
      <w:numFmt w:val="bullet"/>
      <w:lvlText w:val=""/>
      <w:lvlJc w:val="left"/>
      <w:pPr>
        <w:ind w:left="2880" w:hanging="360"/>
      </w:pPr>
      <w:rPr>
        <w:rFonts w:ascii="Symbol" w:hAnsi="Symbol" w:hint="default"/>
      </w:rPr>
    </w:lvl>
    <w:lvl w:ilvl="4" w:tplc="7804A39A">
      <w:start w:val="1"/>
      <w:numFmt w:val="bullet"/>
      <w:lvlText w:val="o"/>
      <w:lvlJc w:val="left"/>
      <w:pPr>
        <w:ind w:left="3600" w:hanging="360"/>
      </w:pPr>
      <w:rPr>
        <w:rFonts w:ascii="Courier New" w:hAnsi="Courier New" w:hint="default"/>
      </w:rPr>
    </w:lvl>
    <w:lvl w:ilvl="5" w:tplc="E870A984">
      <w:start w:val="1"/>
      <w:numFmt w:val="bullet"/>
      <w:lvlText w:val=""/>
      <w:lvlJc w:val="left"/>
      <w:pPr>
        <w:ind w:left="4320" w:hanging="360"/>
      </w:pPr>
      <w:rPr>
        <w:rFonts w:ascii="Wingdings" w:hAnsi="Wingdings" w:hint="default"/>
      </w:rPr>
    </w:lvl>
    <w:lvl w:ilvl="6" w:tplc="BEB813DC">
      <w:start w:val="1"/>
      <w:numFmt w:val="bullet"/>
      <w:lvlText w:val=""/>
      <w:lvlJc w:val="left"/>
      <w:pPr>
        <w:ind w:left="5040" w:hanging="360"/>
      </w:pPr>
      <w:rPr>
        <w:rFonts w:ascii="Symbol" w:hAnsi="Symbol" w:hint="default"/>
      </w:rPr>
    </w:lvl>
    <w:lvl w:ilvl="7" w:tplc="251895DC">
      <w:start w:val="1"/>
      <w:numFmt w:val="bullet"/>
      <w:lvlText w:val="o"/>
      <w:lvlJc w:val="left"/>
      <w:pPr>
        <w:ind w:left="5760" w:hanging="360"/>
      </w:pPr>
      <w:rPr>
        <w:rFonts w:ascii="Courier New" w:hAnsi="Courier New" w:hint="default"/>
      </w:rPr>
    </w:lvl>
    <w:lvl w:ilvl="8" w:tplc="B320836E">
      <w:start w:val="1"/>
      <w:numFmt w:val="bullet"/>
      <w:lvlText w:val=""/>
      <w:lvlJc w:val="left"/>
      <w:pPr>
        <w:ind w:left="6480" w:hanging="360"/>
      </w:pPr>
      <w:rPr>
        <w:rFonts w:ascii="Wingdings" w:hAnsi="Wingdings" w:hint="default"/>
      </w:rPr>
    </w:lvl>
  </w:abstractNum>
  <w:num w:numId="1" w16cid:durableId="39331124">
    <w:abstractNumId w:val="10"/>
  </w:num>
  <w:num w:numId="2" w16cid:durableId="1555461341">
    <w:abstractNumId w:val="0"/>
  </w:num>
  <w:num w:numId="3" w16cid:durableId="1210730034">
    <w:abstractNumId w:val="8"/>
  </w:num>
  <w:num w:numId="4" w16cid:durableId="907037805">
    <w:abstractNumId w:val="4"/>
  </w:num>
  <w:num w:numId="5" w16cid:durableId="121266691">
    <w:abstractNumId w:val="2"/>
  </w:num>
  <w:num w:numId="6" w16cid:durableId="789252170">
    <w:abstractNumId w:val="3"/>
  </w:num>
  <w:num w:numId="7" w16cid:durableId="86971677">
    <w:abstractNumId w:val="5"/>
  </w:num>
  <w:num w:numId="8" w16cid:durableId="1797527240">
    <w:abstractNumId w:val="6"/>
  </w:num>
  <w:num w:numId="9" w16cid:durableId="1767846900">
    <w:abstractNumId w:val="1"/>
  </w:num>
  <w:num w:numId="10" w16cid:durableId="545024291">
    <w:abstractNumId w:val="9"/>
  </w:num>
  <w:num w:numId="11" w16cid:durableId="1544445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A5"/>
    <w:rsid w:val="00005900"/>
    <w:rsid w:val="00062C91"/>
    <w:rsid w:val="000D56E9"/>
    <w:rsid w:val="001B5C84"/>
    <w:rsid w:val="00274C77"/>
    <w:rsid w:val="003C654D"/>
    <w:rsid w:val="003FA3ED"/>
    <w:rsid w:val="00463E8F"/>
    <w:rsid w:val="004E18BC"/>
    <w:rsid w:val="005D2EA5"/>
    <w:rsid w:val="006036F7"/>
    <w:rsid w:val="0078518D"/>
    <w:rsid w:val="00A53A7E"/>
    <w:rsid w:val="00A64E99"/>
    <w:rsid w:val="00AB28A5"/>
    <w:rsid w:val="00AD548E"/>
    <w:rsid w:val="00AD5AA3"/>
    <w:rsid w:val="00BB5601"/>
    <w:rsid w:val="00C54E95"/>
    <w:rsid w:val="00CA59D6"/>
    <w:rsid w:val="00CC6127"/>
    <w:rsid w:val="00CD1974"/>
    <w:rsid w:val="00DD2442"/>
    <w:rsid w:val="00E72523"/>
    <w:rsid w:val="00F200FA"/>
    <w:rsid w:val="00F54407"/>
    <w:rsid w:val="04C97070"/>
    <w:rsid w:val="0B384790"/>
    <w:rsid w:val="0C416E6C"/>
    <w:rsid w:val="11F5F380"/>
    <w:rsid w:val="1806A52B"/>
    <w:rsid w:val="1AFD7A9A"/>
    <w:rsid w:val="31B333C9"/>
    <w:rsid w:val="33E11F03"/>
    <w:rsid w:val="38BAC568"/>
    <w:rsid w:val="38CF0F6D"/>
    <w:rsid w:val="3A509740"/>
    <w:rsid w:val="3AD03267"/>
    <w:rsid w:val="406F2F20"/>
    <w:rsid w:val="477C3DC5"/>
    <w:rsid w:val="486D4FF9"/>
    <w:rsid w:val="48FFE009"/>
    <w:rsid w:val="51002508"/>
    <w:rsid w:val="54A1552C"/>
    <w:rsid w:val="5E509926"/>
    <w:rsid w:val="63FF6883"/>
    <w:rsid w:val="64454C1F"/>
    <w:rsid w:val="67699C3E"/>
    <w:rsid w:val="77A76E87"/>
    <w:rsid w:val="788F4D83"/>
    <w:rsid w:val="7925555F"/>
    <w:rsid w:val="7BAD0E00"/>
    <w:rsid w:val="7EBB0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68C444"/>
  <w15:chartTrackingRefBased/>
  <w15:docId w15:val="{F63512AA-F6CB-454D-B420-847FB79E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EA5"/>
    <w:pPr>
      <w:ind w:left="720"/>
      <w:contextualSpacing/>
    </w:pPr>
  </w:style>
  <w:style w:type="paragraph" w:styleId="Header">
    <w:name w:val="header"/>
    <w:basedOn w:val="Normal"/>
    <w:link w:val="HeaderChar"/>
    <w:uiPriority w:val="99"/>
    <w:unhideWhenUsed/>
    <w:rsid w:val="000D5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6E9"/>
  </w:style>
  <w:style w:type="paragraph" w:styleId="Footer">
    <w:name w:val="footer"/>
    <w:basedOn w:val="Normal"/>
    <w:link w:val="FooterChar"/>
    <w:uiPriority w:val="99"/>
    <w:unhideWhenUsed/>
    <w:rsid w:val="000D5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2437">
      <w:bodyDiv w:val="1"/>
      <w:marLeft w:val="0"/>
      <w:marRight w:val="0"/>
      <w:marTop w:val="0"/>
      <w:marBottom w:val="0"/>
      <w:divBdr>
        <w:top w:val="none" w:sz="0" w:space="0" w:color="auto"/>
        <w:left w:val="none" w:sz="0" w:space="0" w:color="auto"/>
        <w:bottom w:val="none" w:sz="0" w:space="0" w:color="auto"/>
        <w:right w:val="none" w:sz="0" w:space="0" w:color="auto"/>
      </w:divBdr>
    </w:div>
    <w:div w:id="211053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0858a6-f927-42d6-b165-dd8b9dd9480b">
      <Terms xmlns="http://schemas.microsoft.com/office/infopath/2007/PartnerControls"/>
    </lcf76f155ced4ddcb4097134ff3c332f>
    <TaxCatchAll xmlns="bc988401-523e-4ba5-a717-d7f43f1ded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81EA45BAA0124DAB405168F32A0210" ma:contentTypeVersion="18" ma:contentTypeDescription="Create a new document." ma:contentTypeScope="" ma:versionID="762b6311380a3ab6745e52e4e0382f43">
  <xsd:schema xmlns:xsd="http://www.w3.org/2001/XMLSchema" xmlns:xs="http://www.w3.org/2001/XMLSchema" xmlns:p="http://schemas.microsoft.com/office/2006/metadata/properties" xmlns:ns2="040858a6-f927-42d6-b165-dd8b9dd9480b" xmlns:ns3="bc988401-523e-4ba5-a717-d7f43f1ded84" targetNamespace="http://schemas.microsoft.com/office/2006/metadata/properties" ma:root="true" ma:fieldsID="f7dd310dde6a4addf0ea9ded3af606f6" ns2:_="" ns3:_="">
    <xsd:import namespace="040858a6-f927-42d6-b165-dd8b9dd9480b"/>
    <xsd:import namespace="bc988401-523e-4ba5-a717-d7f43f1ded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858a6-f927-42d6-b165-dd8b9dd94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386631-cab2-46c0-a4ab-0c4c61f48f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988401-523e-4ba5-a717-d7f43f1ded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7f5b96-f00c-4978-bb16-7e72040e97eb}" ma:internalName="TaxCatchAll" ma:showField="CatchAllData" ma:web="bc988401-523e-4ba5-a717-d7f43f1de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1F962-A884-46DA-A330-A86278EE2224}">
  <ds:schemaRefs>
    <ds:schemaRef ds:uri="http://schemas.microsoft.com/office/2006/metadata/properties"/>
    <ds:schemaRef ds:uri="http://schemas.microsoft.com/office/infopath/2007/PartnerControls"/>
    <ds:schemaRef ds:uri="040858a6-f927-42d6-b165-dd8b9dd9480b"/>
    <ds:schemaRef ds:uri="bc988401-523e-4ba5-a717-d7f43f1ded84"/>
  </ds:schemaRefs>
</ds:datastoreItem>
</file>

<file path=customXml/itemProps2.xml><?xml version="1.0" encoding="utf-8"?>
<ds:datastoreItem xmlns:ds="http://schemas.openxmlformats.org/officeDocument/2006/customXml" ds:itemID="{FB6702CC-3D40-4891-81D1-39D72B1C6B77}">
  <ds:schemaRefs>
    <ds:schemaRef ds:uri="http://schemas.microsoft.com/sharepoint/v3/contenttype/forms"/>
  </ds:schemaRefs>
</ds:datastoreItem>
</file>

<file path=customXml/itemProps3.xml><?xml version="1.0" encoding="utf-8"?>
<ds:datastoreItem xmlns:ds="http://schemas.openxmlformats.org/officeDocument/2006/customXml" ds:itemID="{041715FC-D93C-42E2-AB61-93D51B06FC6D}"/>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3385</Characters>
  <Application>Microsoft Office Word</Application>
  <DocSecurity>0</DocSecurity>
  <Lines>28</Lines>
  <Paragraphs>7</Paragraphs>
  <ScaleCrop>false</ScaleCrop>
  <Company>WGA</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Sharpe (The West Grantham Academies Trust)</dc:creator>
  <cp:keywords/>
  <dc:description/>
  <cp:lastModifiedBy>WGS - Estelle Sharpe</cp:lastModifiedBy>
  <cp:revision>4</cp:revision>
  <dcterms:created xsi:type="dcterms:W3CDTF">2021-10-04T13:39:00Z</dcterms:created>
  <dcterms:modified xsi:type="dcterms:W3CDTF">2025-11-06T14:19:00Z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0x0101003481EA45BAA0124DAB405168F32A0210</vt:lpwstr>
  </property>
  <property fmtid="{D5CDD505-2E9C-101B-9397-08002B2CF9AE}" pid="3" name="MediaServiceImageTags">
    <vt:lpwstr/>
  </property>
</Properties>
</file>